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7" w:type="dxa"/>
        <w:tblInd w:w="-34" w:type="dxa"/>
        <w:tblLayout w:type="fixed"/>
        <w:tblLook w:val="0000" w:firstRow="0" w:lastRow="0" w:firstColumn="0" w:lastColumn="0" w:noHBand="0" w:noVBand="0"/>
      </w:tblPr>
      <w:tblGrid>
        <w:gridCol w:w="3572"/>
        <w:gridCol w:w="6425"/>
      </w:tblGrid>
      <w:tr w:rsidR="00273CF2" w:rsidRPr="001C1D87" w:rsidTr="00BA3FE5">
        <w:trPr>
          <w:trHeight w:val="176"/>
        </w:trPr>
        <w:tc>
          <w:tcPr>
            <w:tcW w:w="3572" w:type="dxa"/>
          </w:tcPr>
          <w:p w:rsidR="00273CF2" w:rsidRPr="001C1D87" w:rsidRDefault="00273CF2" w:rsidP="00BA3FE5">
            <w:pPr>
              <w:keepNext/>
              <w:spacing w:after="0" w:line="240" w:lineRule="auto"/>
              <w:jc w:val="center"/>
              <w:outlineLvl w:val="7"/>
              <w:rPr>
                <w:rFonts w:eastAsia="Times New Roman" w:cs="Times New Roman"/>
                <w:b/>
                <w:szCs w:val="28"/>
              </w:rPr>
            </w:pPr>
            <w:r w:rsidRPr="001C1D87">
              <w:rPr>
                <w:rFonts w:eastAsia="Times New Roman" w:cs="Times New Roman"/>
                <w:b/>
                <w:szCs w:val="28"/>
              </w:rPr>
              <w:t>ỦY BAN NHÂN DÂN</w:t>
            </w:r>
          </w:p>
        </w:tc>
        <w:tc>
          <w:tcPr>
            <w:tcW w:w="6425" w:type="dxa"/>
          </w:tcPr>
          <w:p w:rsidR="00273CF2" w:rsidRPr="001C1D87" w:rsidRDefault="00273CF2" w:rsidP="00BA3FE5">
            <w:pPr>
              <w:keepNext/>
              <w:spacing w:after="0" w:line="240" w:lineRule="auto"/>
              <w:jc w:val="both"/>
              <w:outlineLvl w:val="7"/>
              <w:rPr>
                <w:rFonts w:eastAsia="Times New Roman" w:cs="Times New Roman"/>
                <w:b/>
                <w:i/>
                <w:noProof/>
                <w:szCs w:val="28"/>
              </w:rPr>
            </w:pPr>
            <w:r w:rsidRPr="001C1D87">
              <w:rPr>
                <w:rFonts w:eastAsia="Times New Roman" w:cs="Times New Roman"/>
                <w:b/>
                <w:szCs w:val="28"/>
              </w:rPr>
              <w:t xml:space="preserve"> CỘNG HOÀ XÃ HỘI CHỦ NGHĨA VIỆT NAM</w:t>
            </w:r>
          </w:p>
        </w:tc>
      </w:tr>
      <w:tr w:rsidR="00273CF2" w:rsidRPr="001C1D87" w:rsidTr="00BA3FE5">
        <w:trPr>
          <w:trHeight w:val="245"/>
        </w:trPr>
        <w:tc>
          <w:tcPr>
            <w:tcW w:w="3572" w:type="dxa"/>
          </w:tcPr>
          <w:p w:rsidR="00273CF2" w:rsidRPr="001C1D87" w:rsidRDefault="00273CF2" w:rsidP="00BA3FE5">
            <w:pPr>
              <w:spacing w:after="0" w:line="240" w:lineRule="auto"/>
              <w:jc w:val="center"/>
              <w:rPr>
                <w:rFonts w:eastAsia="Times New Roman" w:cs="Times New Roman"/>
                <w:b/>
                <w:szCs w:val="28"/>
              </w:rPr>
            </w:pPr>
            <w:r w:rsidRPr="001C1D87">
              <w:rPr>
                <w:rFonts w:eastAsia="Times New Roman" w:cs="Times New Roman"/>
                <w:b/>
                <w:szCs w:val="28"/>
              </w:rPr>
              <w:t>THỊ XÃ HƯƠNG TRÀ</w:t>
            </w:r>
          </w:p>
        </w:tc>
        <w:tc>
          <w:tcPr>
            <w:tcW w:w="6425" w:type="dxa"/>
          </w:tcPr>
          <w:p w:rsidR="00273CF2" w:rsidRPr="001C1D87" w:rsidRDefault="00273CF2" w:rsidP="00BA3FE5">
            <w:pPr>
              <w:spacing w:after="0" w:line="240" w:lineRule="auto"/>
              <w:jc w:val="center"/>
              <w:rPr>
                <w:rFonts w:eastAsia="Times New Roman" w:cs="Times New Roman"/>
                <w:b/>
                <w:i/>
                <w:noProof/>
                <w:szCs w:val="28"/>
              </w:rPr>
            </w:pPr>
            <w:r w:rsidRPr="001C1D87">
              <w:rPr>
                <w:rFonts w:eastAsia="Times New Roman" w:cs="Times New Roman"/>
                <w:b/>
                <w:szCs w:val="28"/>
              </w:rPr>
              <w:t>Độc lập - Tự do - Hạnh phúc</w:t>
            </w:r>
          </w:p>
        </w:tc>
      </w:tr>
      <w:tr w:rsidR="00273CF2" w:rsidRPr="001C1D87" w:rsidTr="00BA3FE5">
        <w:trPr>
          <w:trHeight w:val="80"/>
        </w:trPr>
        <w:tc>
          <w:tcPr>
            <w:tcW w:w="3572" w:type="dxa"/>
          </w:tcPr>
          <w:p w:rsidR="00273CF2" w:rsidRPr="00AF1520" w:rsidRDefault="00273CF2" w:rsidP="00BA3FE5">
            <w:pPr>
              <w:spacing w:after="0" w:line="240" w:lineRule="auto"/>
              <w:jc w:val="center"/>
              <w:rPr>
                <w:rFonts w:eastAsia="Times New Roman" w:cs="Times New Roman"/>
                <w:b/>
                <w:i/>
                <w:noProof/>
                <w:sz w:val="22"/>
                <w:szCs w:val="26"/>
              </w:rPr>
            </w:pPr>
            <w:r w:rsidRPr="001C1D87">
              <w:rPr>
                <w:rFonts w:eastAsia="Times New Roman" w:cs="Times New Roman"/>
                <w:b/>
                <w:noProof/>
                <w:sz w:val="26"/>
                <w:szCs w:val="26"/>
                <w:lang w:val="vi-VN" w:eastAsia="vi-VN"/>
              </w:rPr>
              <mc:AlternateContent>
                <mc:Choice Requires="wps">
                  <w:drawing>
                    <wp:anchor distT="4294967295" distB="4294967295" distL="114300" distR="114300" simplePos="0" relativeHeight="251660288" behindDoc="0" locked="0" layoutInCell="1" allowOverlap="1" wp14:anchorId="1A83B402" wp14:editId="499D6A0C">
                      <wp:simplePos x="0" y="0"/>
                      <wp:positionH relativeFrom="column">
                        <wp:posOffset>314325</wp:posOffset>
                      </wp:positionH>
                      <wp:positionV relativeFrom="paragraph">
                        <wp:posOffset>28574</wp:posOffset>
                      </wp:positionV>
                      <wp:extent cx="1355090" cy="0"/>
                      <wp:effectExtent l="0" t="0" r="16510" b="0"/>
                      <wp:wrapNone/>
                      <wp:docPr id="3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AFCB8" id="Line 12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5pt,2.25pt" to="131.4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A8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"/>
                  </w:pict>
                </mc:Fallback>
              </mc:AlternateContent>
            </w:r>
          </w:p>
        </w:tc>
        <w:tc>
          <w:tcPr>
            <w:tcW w:w="6425" w:type="dxa"/>
          </w:tcPr>
          <w:p w:rsidR="00273CF2" w:rsidRPr="001C1D87" w:rsidRDefault="00273CF2" w:rsidP="00BA3FE5">
            <w:pPr>
              <w:spacing w:after="0" w:line="240" w:lineRule="auto"/>
              <w:jc w:val="center"/>
              <w:rPr>
                <w:rFonts w:eastAsia="Times New Roman" w:cs="Times New Roman"/>
                <w:b/>
                <w:i/>
                <w:noProof/>
                <w:sz w:val="26"/>
                <w:szCs w:val="26"/>
              </w:rPr>
            </w:pPr>
            <w:r w:rsidRPr="001C1D87">
              <w:rPr>
                <w:rFonts w:eastAsia="Times New Roman" w:cs="Times New Roman"/>
                <w:b/>
                <w:i/>
                <w:noProof/>
                <w:sz w:val="26"/>
                <w:szCs w:val="26"/>
                <w:lang w:val="vi-VN" w:eastAsia="vi-VN"/>
              </w:rPr>
              <mc:AlternateContent>
                <mc:Choice Requires="wps">
                  <w:drawing>
                    <wp:anchor distT="4294967295" distB="4294967295" distL="114300" distR="114300" simplePos="0" relativeHeight="251661312" behindDoc="0" locked="0" layoutInCell="1" allowOverlap="1" wp14:anchorId="36FA267A" wp14:editId="35A2E12D">
                      <wp:simplePos x="0" y="0"/>
                      <wp:positionH relativeFrom="column">
                        <wp:posOffset>878840</wp:posOffset>
                      </wp:positionH>
                      <wp:positionV relativeFrom="paragraph">
                        <wp:posOffset>27940</wp:posOffset>
                      </wp:positionV>
                      <wp:extent cx="2162175" cy="0"/>
                      <wp:effectExtent l="0" t="0" r="28575" b="19050"/>
                      <wp:wrapNone/>
                      <wp:docPr id="3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E76E6" id="Line 130"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2pt,2.2pt" to="23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"/>
                  </w:pict>
                </mc:Fallback>
              </mc:AlternateContent>
            </w:r>
          </w:p>
        </w:tc>
      </w:tr>
      <w:tr w:rsidR="00273CF2" w:rsidRPr="001C1D87" w:rsidTr="00BA3FE5">
        <w:trPr>
          <w:trHeight w:val="80"/>
        </w:trPr>
        <w:tc>
          <w:tcPr>
            <w:tcW w:w="3572" w:type="dxa"/>
          </w:tcPr>
          <w:p w:rsidR="00273CF2" w:rsidRPr="001C1D87" w:rsidRDefault="00273CF2" w:rsidP="00E76E50">
            <w:pPr>
              <w:spacing w:after="0" w:line="240" w:lineRule="auto"/>
              <w:jc w:val="center"/>
              <w:rPr>
                <w:rFonts w:eastAsia="Times New Roman" w:cs="Times New Roman"/>
                <w:noProof/>
                <w:szCs w:val="28"/>
                <w:lang w:val="de-AT"/>
              </w:rPr>
            </w:pPr>
            <w:r w:rsidRPr="001C1D87">
              <w:rPr>
                <w:rFonts w:eastAsia="Times New Roman" w:cs="Times New Roman"/>
                <w:noProof/>
                <w:szCs w:val="28"/>
                <w:lang w:val="de-AT"/>
              </w:rPr>
              <w:t>Số:</w:t>
            </w:r>
            <w:r w:rsidR="00E76E50">
              <w:rPr>
                <w:rFonts w:eastAsia="Times New Roman" w:cs="Times New Roman"/>
                <w:noProof/>
                <w:szCs w:val="28"/>
                <w:lang w:val="de-AT"/>
              </w:rPr>
              <w:t>1029</w:t>
            </w:r>
            <w:r w:rsidRPr="001C1D87">
              <w:rPr>
                <w:rFonts w:eastAsia="Times New Roman" w:cs="Times New Roman"/>
                <w:noProof/>
                <w:szCs w:val="28"/>
                <w:lang w:val="de-AT"/>
              </w:rPr>
              <w:t>/QĐ-UBND</w:t>
            </w:r>
          </w:p>
        </w:tc>
        <w:tc>
          <w:tcPr>
            <w:tcW w:w="6425" w:type="dxa"/>
          </w:tcPr>
          <w:p w:rsidR="00273CF2" w:rsidRPr="001C1D87" w:rsidRDefault="00273CF2" w:rsidP="00E76E50">
            <w:pPr>
              <w:spacing w:after="0" w:line="240" w:lineRule="auto"/>
              <w:rPr>
                <w:rFonts w:eastAsia="Times New Roman" w:cs="Times New Roman"/>
                <w:szCs w:val="28"/>
                <w:lang w:val="de-AT"/>
              </w:rPr>
            </w:pPr>
            <w:r>
              <w:rPr>
                <w:rFonts w:eastAsia="Times New Roman" w:cs="Times New Roman"/>
                <w:i/>
                <w:noProof/>
                <w:szCs w:val="28"/>
                <w:lang w:val="de-AT"/>
              </w:rPr>
              <w:t xml:space="preserve">                    </w:t>
            </w:r>
            <w:r w:rsidRPr="001C1D87">
              <w:rPr>
                <w:rFonts w:eastAsia="Times New Roman" w:cs="Times New Roman"/>
                <w:i/>
                <w:noProof/>
                <w:szCs w:val="28"/>
                <w:lang w:val="de-AT"/>
              </w:rPr>
              <w:t>Hương Trà, ngày</w:t>
            </w:r>
            <w:r w:rsidR="00E76E50">
              <w:rPr>
                <w:rFonts w:eastAsia="Times New Roman" w:cs="Times New Roman"/>
                <w:i/>
                <w:noProof/>
                <w:szCs w:val="28"/>
                <w:lang w:val="de-AT"/>
              </w:rPr>
              <w:t xml:space="preserve"> 20</w:t>
            </w:r>
            <w:r>
              <w:rPr>
                <w:rFonts w:eastAsia="Times New Roman" w:cs="Times New Roman"/>
                <w:i/>
                <w:noProof/>
                <w:szCs w:val="28"/>
                <w:lang w:val="de-AT"/>
              </w:rPr>
              <w:t xml:space="preserve"> </w:t>
            </w:r>
            <w:r w:rsidRPr="001C1D87">
              <w:rPr>
                <w:rFonts w:eastAsia="Times New Roman" w:cs="Times New Roman"/>
                <w:i/>
                <w:noProof/>
                <w:szCs w:val="28"/>
                <w:lang w:val="de-AT"/>
              </w:rPr>
              <w:t>tháng</w:t>
            </w:r>
            <w:r w:rsidR="00E76E50">
              <w:rPr>
                <w:rFonts w:eastAsia="Times New Roman" w:cs="Times New Roman"/>
                <w:i/>
                <w:noProof/>
                <w:szCs w:val="28"/>
                <w:lang w:val="de-AT"/>
              </w:rPr>
              <w:t xml:space="preserve"> 10</w:t>
            </w:r>
            <w:r>
              <w:rPr>
                <w:rFonts w:eastAsia="Times New Roman" w:cs="Times New Roman"/>
                <w:i/>
                <w:noProof/>
                <w:szCs w:val="28"/>
                <w:lang w:val="de-AT"/>
              </w:rPr>
              <w:t xml:space="preserve"> </w:t>
            </w:r>
            <w:r w:rsidRPr="001C1D87">
              <w:rPr>
                <w:rFonts w:eastAsia="Times New Roman" w:cs="Times New Roman"/>
                <w:i/>
                <w:noProof/>
                <w:szCs w:val="28"/>
                <w:lang w:val="de-AT"/>
              </w:rPr>
              <w:t>năm 2020</w:t>
            </w:r>
          </w:p>
        </w:tc>
      </w:tr>
    </w:tbl>
    <w:p w:rsidR="00273CF2" w:rsidRPr="001C1D87" w:rsidRDefault="00273CF2" w:rsidP="00273CF2">
      <w:pPr>
        <w:keepNext/>
        <w:spacing w:after="0" w:line="240" w:lineRule="auto"/>
        <w:jc w:val="center"/>
        <w:outlineLvl w:val="0"/>
        <w:rPr>
          <w:rFonts w:eastAsia="Times New Roman" w:cs="Times New Roman"/>
          <w:b/>
          <w:sz w:val="10"/>
          <w:szCs w:val="28"/>
        </w:rPr>
      </w:pPr>
    </w:p>
    <w:p w:rsidR="00273CF2" w:rsidRPr="00674043" w:rsidRDefault="00273CF2" w:rsidP="00273CF2">
      <w:pPr>
        <w:spacing w:after="0" w:line="240" w:lineRule="auto"/>
        <w:jc w:val="center"/>
        <w:rPr>
          <w:rFonts w:eastAsia="Times New Roman" w:cs="Times New Roman"/>
          <w:sz w:val="16"/>
          <w:szCs w:val="24"/>
        </w:rPr>
      </w:pPr>
    </w:p>
    <w:p w:rsidR="00273CF2" w:rsidRPr="001C1D87" w:rsidRDefault="00273CF2" w:rsidP="00273CF2">
      <w:pPr>
        <w:keepNext/>
        <w:spacing w:after="0" w:line="240" w:lineRule="auto"/>
        <w:jc w:val="center"/>
        <w:outlineLvl w:val="0"/>
        <w:rPr>
          <w:rFonts w:eastAsia="Times New Roman" w:cs="Times New Roman"/>
          <w:b/>
          <w:szCs w:val="28"/>
        </w:rPr>
      </w:pPr>
      <w:r w:rsidRPr="001C1D87">
        <w:rPr>
          <w:rFonts w:eastAsia="Times New Roman" w:cs="Times New Roman"/>
          <w:b/>
          <w:szCs w:val="28"/>
        </w:rPr>
        <w:t>QUYẾT ĐỊNH</w:t>
      </w:r>
    </w:p>
    <w:p w:rsidR="00273CF2" w:rsidRDefault="00273CF2" w:rsidP="00273CF2">
      <w:pPr>
        <w:spacing w:after="0" w:line="240" w:lineRule="auto"/>
        <w:jc w:val="center"/>
        <w:rPr>
          <w:b/>
          <w:szCs w:val="28"/>
        </w:rPr>
      </w:pPr>
      <w:r w:rsidRPr="001C1D87">
        <w:rPr>
          <w:rFonts w:eastAsia="Times New Roman" w:cs="Times New Roman"/>
          <w:b/>
          <w:noProof/>
          <w:szCs w:val="28"/>
          <w:lang w:val="vi-VN" w:eastAsia="vi-VN"/>
        </w:rPr>
        <mc:AlternateContent>
          <mc:Choice Requires="wps">
            <w:drawing>
              <wp:anchor distT="4294967295" distB="4294967295" distL="114300" distR="114300" simplePos="0" relativeHeight="251659264" behindDoc="0" locked="0" layoutInCell="1" allowOverlap="1" wp14:anchorId="285D8C36" wp14:editId="27D8C55E">
                <wp:simplePos x="0" y="0"/>
                <wp:positionH relativeFrom="column">
                  <wp:posOffset>1741805</wp:posOffset>
                </wp:positionH>
                <wp:positionV relativeFrom="paragraph">
                  <wp:posOffset>441325</wp:posOffset>
                </wp:positionV>
                <wp:extent cx="2520315" cy="0"/>
                <wp:effectExtent l="0" t="0" r="13335" b="19050"/>
                <wp:wrapNone/>
                <wp:docPr id="31"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31119" id="Line 12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15pt,34.75pt" to="335.6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FM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"/>
            </w:pict>
          </mc:Fallback>
        </mc:AlternateContent>
      </w:r>
      <w:r w:rsidRPr="001C1D87">
        <w:rPr>
          <w:rFonts w:eastAsia="Times New Roman" w:cs="Times New Roman"/>
          <w:b/>
          <w:szCs w:val="28"/>
        </w:rPr>
        <w:t xml:space="preserve">Về việc </w:t>
      </w:r>
      <w:proofErr w:type="gramStart"/>
      <w:r w:rsidRPr="001C1D87">
        <w:rPr>
          <w:rFonts w:eastAsia="Times New Roman" w:cs="Times New Roman"/>
          <w:b/>
          <w:szCs w:val="28"/>
        </w:rPr>
        <w:t>thu</w:t>
      </w:r>
      <w:proofErr w:type="gramEnd"/>
      <w:r w:rsidRPr="001C1D87">
        <w:rPr>
          <w:rFonts w:eastAsia="Times New Roman" w:cs="Times New Roman"/>
          <w:b/>
          <w:szCs w:val="28"/>
        </w:rPr>
        <w:t xml:space="preserve"> hồi đất để thực hiện giải phóng mặt bằng </w:t>
      </w:r>
      <w:r>
        <w:rPr>
          <w:rFonts w:eastAsia="Times New Roman" w:cs="Times New Roman"/>
          <w:b/>
          <w:szCs w:val="28"/>
        </w:rPr>
        <w:t xml:space="preserve">dự án </w:t>
      </w:r>
      <w:r>
        <w:rPr>
          <w:b/>
          <w:szCs w:val="28"/>
          <w:lang w:val="nl-NL"/>
        </w:rPr>
        <w:t>Đường 19/5 (đoạn từ QL1A đến cầu ông Ân) phường Hương Xuân</w:t>
      </w:r>
      <w:r>
        <w:rPr>
          <w:b/>
          <w:szCs w:val="28"/>
        </w:rPr>
        <w:t xml:space="preserve">, thị xã Hương Trà </w:t>
      </w:r>
    </w:p>
    <w:p w:rsidR="00273CF2" w:rsidRPr="009D3D30" w:rsidRDefault="00273CF2" w:rsidP="00273CF2">
      <w:pPr>
        <w:spacing w:after="0" w:line="240" w:lineRule="auto"/>
        <w:jc w:val="center"/>
        <w:rPr>
          <w:rFonts w:eastAsia="Times New Roman" w:cs="Times New Roman"/>
          <w:b/>
          <w:color w:val="FF0000"/>
          <w:sz w:val="22"/>
          <w:szCs w:val="28"/>
        </w:rPr>
      </w:pPr>
      <w:r w:rsidRPr="001C1D87">
        <w:rPr>
          <w:rFonts w:eastAsia="Times New Roman" w:cs="Times New Roman"/>
          <w:b/>
          <w:color w:val="FF0000"/>
          <w:szCs w:val="24"/>
        </w:rPr>
        <w:t xml:space="preserve"> </w:t>
      </w:r>
    </w:p>
    <w:p w:rsidR="00273CF2" w:rsidRPr="001C1D87" w:rsidRDefault="00273CF2" w:rsidP="00273CF2">
      <w:pPr>
        <w:keepNext/>
        <w:tabs>
          <w:tab w:val="left" w:pos="6660"/>
        </w:tabs>
        <w:spacing w:after="0" w:line="240" w:lineRule="auto"/>
        <w:jc w:val="center"/>
        <w:outlineLvl w:val="1"/>
        <w:rPr>
          <w:rFonts w:eastAsia="Times New Roman" w:cs="Times New Roman"/>
          <w:b/>
          <w:szCs w:val="28"/>
        </w:rPr>
      </w:pPr>
      <w:r w:rsidRPr="001C1D87">
        <w:rPr>
          <w:rFonts w:eastAsia="Times New Roman" w:cs="Times New Roman"/>
          <w:b/>
          <w:szCs w:val="28"/>
        </w:rPr>
        <w:t>ỦY BAN NHÂN DÂN THỊ XÃ HƯƠNG TRÀ</w:t>
      </w:r>
    </w:p>
    <w:p w:rsidR="00273CF2" w:rsidRPr="001C1D87" w:rsidRDefault="00273CF2" w:rsidP="00273CF2">
      <w:pPr>
        <w:spacing w:after="0" w:line="240" w:lineRule="auto"/>
        <w:rPr>
          <w:rFonts w:eastAsia="Times New Roman" w:cs="Times New Roman"/>
          <w:sz w:val="8"/>
          <w:szCs w:val="24"/>
        </w:rPr>
      </w:pPr>
    </w:p>
    <w:p w:rsidR="00273CF2" w:rsidRPr="001C1D87" w:rsidRDefault="00273CF2" w:rsidP="00273CF2">
      <w:pPr>
        <w:spacing w:after="0" w:line="240" w:lineRule="auto"/>
        <w:ind w:firstLine="720"/>
        <w:jc w:val="both"/>
        <w:rPr>
          <w:rFonts w:eastAsia="Times New Roman" w:cs="Times New Roman"/>
          <w:i/>
          <w:szCs w:val="24"/>
          <w:lang w:val="de-AT"/>
        </w:rPr>
      </w:pPr>
      <w:r w:rsidRPr="001C1D87">
        <w:rPr>
          <w:rFonts w:eastAsia="Times New Roman" w:cs="Times New Roman"/>
          <w:i/>
          <w:szCs w:val="24"/>
          <w:lang w:val="de-AT"/>
        </w:rPr>
        <w:t>Căn cứ Luật Tổ chức Chính quyền địa phương ngày 19 tháng 6 năm 2015;</w:t>
      </w:r>
    </w:p>
    <w:p w:rsidR="00273CF2" w:rsidRPr="001C1D87" w:rsidRDefault="00273CF2" w:rsidP="00273CF2">
      <w:pPr>
        <w:spacing w:after="0" w:line="240" w:lineRule="auto"/>
        <w:ind w:firstLine="720"/>
        <w:jc w:val="both"/>
        <w:rPr>
          <w:rFonts w:eastAsia="Times New Roman" w:cs="Times New Roman"/>
          <w:i/>
          <w:szCs w:val="24"/>
        </w:rPr>
      </w:pPr>
      <w:r w:rsidRPr="001C1D87">
        <w:rPr>
          <w:rFonts w:eastAsia="Times New Roman" w:cs="Times New Roman"/>
          <w:i/>
          <w:szCs w:val="24"/>
        </w:rPr>
        <w:t xml:space="preserve">Căn cứ Luật Đất </w:t>
      </w:r>
      <w:proofErr w:type="gramStart"/>
      <w:r w:rsidRPr="001C1D87">
        <w:rPr>
          <w:rFonts w:eastAsia="Times New Roman" w:cs="Times New Roman"/>
          <w:i/>
          <w:szCs w:val="24"/>
        </w:rPr>
        <w:t>đai</w:t>
      </w:r>
      <w:proofErr w:type="gramEnd"/>
      <w:r w:rsidRPr="001C1D87">
        <w:rPr>
          <w:rFonts w:eastAsia="Times New Roman" w:cs="Times New Roman"/>
          <w:i/>
          <w:szCs w:val="24"/>
        </w:rPr>
        <w:t xml:space="preserve"> ngày 29 tháng 11 năm 2013;</w:t>
      </w:r>
    </w:p>
    <w:p w:rsidR="00273CF2" w:rsidRPr="001C1D87" w:rsidRDefault="00273CF2" w:rsidP="00273CF2">
      <w:pPr>
        <w:spacing w:after="0" w:line="240" w:lineRule="auto"/>
        <w:ind w:firstLine="720"/>
        <w:jc w:val="both"/>
        <w:rPr>
          <w:rFonts w:eastAsia="Times New Roman" w:cs="Times New Roman"/>
          <w:i/>
          <w:szCs w:val="24"/>
        </w:rPr>
      </w:pPr>
      <w:r w:rsidRPr="001C1D87">
        <w:rPr>
          <w:rFonts w:eastAsia="Times New Roman" w:cs="Times New Roman"/>
          <w:i/>
          <w:szCs w:val="24"/>
        </w:rPr>
        <w:t>Căn cứ Nghị định số 43/2014/NĐ-CP ngày 15 tháng 05 năm 2014 của Chính phủ quy định chi tiết thi hành một số điều của Luật đất đai;</w:t>
      </w:r>
    </w:p>
    <w:p w:rsidR="00273CF2" w:rsidRPr="001C1D87" w:rsidRDefault="00273CF2" w:rsidP="00273CF2">
      <w:pPr>
        <w:spacing w:after="0" w:line="240" w:lineRule="auto"/>
        <w:ind w:firstLine="720"/>
        <w:jc w:val="both"/>
        <w:rPr>
          <w:rFonts w:eastAsia="Times New Roman" w:cs="Times New Roman"/>
          <w:i/>
          <w:szCs w:val="24"/>
        </w:rPr>
      </w:pPr>
      <w:r w:rsidRPr="001C1D87">
        <w:rPr>
          <w:rFonts w:eastAsia="Times New Roman" w:cs="Times New Roman"/>
          <w:i/>
          <w:szCs w:val="24"/>
        </w:rPr>
        <w:t>Căn cứ Nghị định số 47/2014/NĐ-CP ngày 15 tháng 5 năm 2014 của Chính phủ quy định về bồi thường, hỗ trợ và tái định cư khi Nhà nước thu hồi đất;</w:t>
      </w:r>
    </w:p>
    <w:p w:rsidR="00273CF2" w:rsidRPr="001C1D87" w:rsidRDefault="00273CF2" w:rsidP="00273CF2">
      <w:pPr>
        <w:spacing w:after="0" w:line="240" w:lineRule="auto"/>
        <w:ind w:firstLine="720"/>
        <w:jc w:val="both"/>
        <w:rPr>
          <w:rFonts w:eastAsia="Times New Roman" w:cs="Times New Roman"/>
          <w:i/>
          <w:szCs w:val="24"/>
        </w:rPr>
      </w:pPr>
      <w:r w:rsidRPr="001C1D87">
        <w:rPr>
          <w:rFonts w:eastAsia="Times New Roman" w:cs="Times New Roman"/>
          <w:i/>
          <w:szCs w:val="24"/>
        </w:rPr>
        <w:t>Căn cứ Nghị định số 01/2017/NĐ-CP ngày 06 tháng 01 năm 2017 của Chính phủ về sửa đổi, bổ sung một số Nghị định quy định chi tiết thi hành Luật Đất đai;</w:t>
      </w:r>
    </w:p>
    <w:p w:rsidR="00273CF2" w:rsidRPr="001C1D87" w:rsidRDefault="00273CF2" w:rsidP="00273CF2">
      <w:pPr>
        <w:spacing w:after="0" w:line="240" w:lineRule="auto"/>
        <w:ind w:firstLine="720"/>
        <w:jc w:val="both"/>
        <w:rPr>
          <w:rFonts w:eastAsia="Times New Roman" w:cs="Times New Roman"/>
          <w:i/>
          <w:szCs w:val="24"/>
        </w:rPr>
      </w:pPr>
      <w:r w:rsidRPr="001C1D87">
        <w:rPr>
          <w:rFonts w:eastAsia="Times New Roman" w:cs="Times New Roman"/>
          <w:i/>
          <w:szCs w:val="24"/>
        </w:rPr>
        <w:t>Căn cứ Thông tư số 30/2014/TT-BTNMT ngày 02 tháng 6 năm 2014 của Bộ Tài nguyên và Môi trường quy định về hồ sơ giao đất, cho thuê đất, chuyển mục đích sử dụng đất, thu hồi đất;</w:t>
      </w:r>
    </w:p>
    <w:p w:rsidR="00273CF2" w:rsidRPr="001C1D87" w:rsidRDefault="00273CF2" w:rsidP="00273CF2">
      <w:pPr>
        <w:spacing w:after="0" w:line="240" w:lineRule="auto"/>
        <w:ind w:firstLine="720"/>
        <w:jc w:val="both"/>
        <w:rPr>
          <w:rFonts w:eastAsia="Times New Roman" w:cs="Times New Roman"/>
          <w:i/>
          <w:szCs w:val="24"/>
        </w:rPr>
      </w:pPr>
      <w:r w:rsidRPr="001C1D87">
        <w:rPr>
          <w:rFonts w:eastAsia="Times New Roman" w:cs="Times New Roman"/>
          <w:i/>
          <w:szCs w:val="24"/>
        </w:rPr>
        <w:t>Căn cứ Thông tư số 37/2014/TT-BTNMT ngày 30 tháng 6 năm 2014 của Bộ Tài nguyên và Môi trường quy định chi tiết về bồi thường, hỗ trợ và tái định cư khi Nhà nước thu hồi đất;</w:t>
      </w:r>
    </w:p>
    <w:p w:rsidR="00273CF2" w:rsidRPr="001C1D87" w:rsidRDefault="00273CF2" w:rsidP="00273CF2">
      <w:pPr>
        <w:spacing w:after="0" w:line="240" w:lineRule="auto"/>
        <w:ind w:firstLine="720"/>
        <w:jc w:val="both"/>
        <w:rPr>
          <w:rFonts w:eastAsia="Times New Roman" w:cs="Times New Roman"/>
          <w:i/>
          <w:szCs w:val="28"/>
        </w:rPr>
      </w:pPr>
      <w:r w:rsidRPr="001C1D87">
        <w:rPr>
          <w:rFonts w:eastAsia="Times New Roman" w:cs="Times New Roman"/>
          <w:i/>
          <w:szCs w:val="28"/>
        </w:rPr>
        <w:t>Căn cứ Quyết định số 64/2014/QĐ-UBND ngày 25 tháng 9 năm 2014 của UBND tỉnh Thừa Thiên Huế ban hành quy định về trình tự, thủ tục thu hồi đất để sử dụng vào mục đích quốc phòng, an ninh; phát triển kinh tế - xã hội vì lợi ích quốc gia, công cộng trên địa bàn tỉnh;</w:t>
      </w:r>
    </w:p>
    <w:p w:rsidR="00273CF2" w:rsidRDefault="00273CF2" w:rsidP="00273CF2">
      <w:pPr>
        <w:spacing w:after="0" w:line="240" w:lineRule="auto"/>
        <w:ind w:firstLine="720"/>
        <w:jc w:val="both"/>
        <w:rPr>
          <w:rFonts w:eastAsia="Times New Roman" w:cs="Times New Roman"/>
          <w:i/>
          <w:szCs w:val="28"/>
        </w:rPr>
      </w:pPr>
      <w:r w:rsidRPr="001C1D87">
        <w:rPr>
          <w:rFonts w:eastAsia="Times New Roman" w:cs="Times New Roman"/>
          <w:i/>
          <w:szCs w:val="28"/>
        </w:rPr>
        <w:t>Căn cứ Quyết định số 37/2018/QĐ-UBND ngày 19 tháng 6 năm 2018 của UBND tỉnh Thừa Thiên Huế ban hành quy định về bồi thường, hỗ trợ, tái định cư khi nhà nước thu hồi đất trên địa bàn tỉnh Thừa Thiên Huế;</w:t>
      </w:r>
    </w:p>
    <w:p w:rsidR="00273CF2" w:rsidRDefault="00273CF2" w:rsidP="00273CF2">
      <w:pPr>
        <w:spacing w:after="0" w:line="240" w:lineRule="auto"/>
        <w:ind w:firstLine="720"/>
        <w:jc w:val="both"/>
        <w:rPr>
          <w:rFonts w:eastAsia="Times New Roman" w:cs="Times New Roman"/>
          <w:i/>
          <w:szCs w:val="28"/>
        </w:rPr>
      </w:pPr>
      <w:r w:rsidRPr="001C1D87">
        <w:rPr>
          <w:rFonts w:eastAsia="Times New Roman" w:cs="Times New Roman"/>
          <w:i/>
          <w:szCs w:val="28"/>
          <w:lang w:val="vi-VN"/>
        </w:rPr>
        <w:t xml:space="preserve">Căn cứ Quyết định số 207/QĐ-UBND ngày 20/01/2020 của UBND tỉnh Thừa Thiên Huế về việc phê duyệt kế hoạch sử dụng đất năm </w:t>
      </w:r>
      <w:r w:rsidRPr="001C1D87">
        <w:rPr>
          <w:rFonts w:eastAsia="Times New Roman" w:cs="Times New Roman"/>
          <w:i/>
          <w:color w:val="000000"/>
          <w:szCs w:val="28"/>
          <w:shd w:val="clear" w:color="auto" w:fill="FFFFFF"/>
        </w:rPr>
        <w:t>2020 của thị xã Hương Trà;</w:t>
      </w:r>
    </w:p>
    <w:p w:rsidR="00273CF2" w:rsidRDefault="00273CF2" w:rsidP="00273CF2">
      <w:pPr>
        <w:spacing w:after="0" w:line="240" w:lineRule="auto"/>
        <w:ind w:firstLine="720"/>
        <w:jc w:val="both"/>
        <w:rPr>
          <w:i/>
          <w:lang w:val="de-AT"/>
        </w:rPr>
      </w:pPr>
      <w:r w:rsidRPr="00A71406">
        <w:rPr>
          <w:i/>
          <w:lang w:val="de-AT"/>
        </w:rPr>
        <w:t xml:space="preserve">Căn cứ Quyết định số </w:t>
      </w:r>
      <w:r>
        <w:rPr>
          <w:i/>
          <w:lang w:val="de-AT"/>
        </w:rPr>
        <w:t>2458/QĐ-UBND ngày 14 tháng 10 năm 2016 của UBND thị xã Hương Trà về việc phê duyệt dự án Đường 19/5 (đoạn từ QL1A đến cầu ông Ân), thị xã Hương Trà;</w:t>
      </w:r>
    </w:p>
    <w:p w:rsidR="00273CF2" w:rsidRDefault="00273CF2" w:rsidP="00273CF2">
      <w:pPr>
        <w:spacing w:after="0" w:line="240" w:lineRule="auto"/>
        <w:ind w:firstLine="720"/>
        <w:jc w:val="both"/>
        <w:rPr>
          <w:rFonts w:eastAsia="Times New Roman" w:cs="Times New Roman"/>
          <w:i/>
          <w:iCs/>
          <w:szCs w:val="24"/>
          <w:lang w:val="de-AT"/>
        </w:rPr>
      </w:pPr>
      <w:r w:rsidRPr="001C1D87">
        <w:rPr>
          <w:rFonts w:eastAsia="Times New Roman" w:cs="Times New Roman"/>
          <w:i/>
          <w:iCs/>
          <w:szCs w:val="24"/>
          <w:lang w:val="de-AT"/>
        </w:rPr>
        <w:t>Theo đề nghị của Trưởng phòng Tài nguyên và Môi trường thị xã Hương Trà tại Tờ trình số:</w:t>
      </w:r>
      <w:r w:rsidR="00E76E50">
        <w:rPr>
          <w:rFonts w:eastAsia="Times New Roman" w:cs="Times New Roman"/>
          <w:i/>
          <w:iCs/>
          <w:szCs w:val="24"/>
          <w:lang w:val="de-AT"/>
        </w:rPr>
        <w:t>1037</w:t>
      </w:r>
      <w:r w:rsidRPr="001C1D87">
        <w:rPr>
          <w:rFonts w:eastAsia="Times New Roman" w:cs="Times New Roman"/>
          <w:i/>
          <w:iCs/>
          <w:szCs w:val="24"/>
          <w:lang w:val="de-AT"/>
        </w:rPr>
        <w:t>/TTr-TNMT ngày</w:t>
      </w:r>
      <w:r w:rsidR="00E76E50">
        <w:rPr>
          <w:rFonts w:eastAsia="Times New Roman" w:cs="Times New Roman"/>
          <w:i/>
          <w:iCs/>
          <w:szCs w:val="24"/>
          <w:lang w:val="de-AT"/>
        </w:rPr>
        <w:t xml:space="preserve"> 20</w:t>
      </w:r>
      <w:r>
        <w:rPr>
          <w:rFonts w:eastAsia="Times New Roman" w:cs="Times New Roman"/>
          <w:i/>
          <w:iCs/>
          <w:szCs w:val="24"/>
          <w:lang w:val="de-AT"/>
        </w:rPr>
        <w:t xml:space="preserve"> </w:t>
      </w:r>
      <w:r w:rsidRPr="001C1D87">
        <w:rPr>
          <w:rFonts w:eastAsia="Times New Roman" w:cs="Times New Roman"/>
          <w:i/>
          <w:iCs/>
          <w:szCs w:val="24"/>
          <w:lang w:val="de-AT"/>
        </w:rPr>
        <w:t>tháng</w:t>
      </w:r>
      <w:r w:rsidR="00E76E50">
        <w:rPr>
          <w:rFonts w:eastAsia="Times New Roman" w:cs="Times New Roman"/>
          <w:i/>
          <w:iCs/>
          <w:szCs w:val="24"/>
          <w:lang w:val="de-AT"/>
        </w:rPr>
        <w:t xml:space="preserve"> 10</w:t>
      </w:r>
      <w:r>
        <w:rPr>
          <w:rFonts w:eastAsia="Times New Roman" w:cs="Times New Roman"/>
          <w:i/>
          <w:iCs/>
          <w:szCs w:val="24"/>
          <w:lang w:val="de-AT"/>
        </w:rPr>
        <w:t xml:space="preserve"> </w:t>
      </w:r>
      <w:r w:rsidRPr="001C1D87">
        <w:rPr>
          <w:rFonts w:eastAsia="Times New Roman" w:cs="Times New Roman"/>
          <w:i/>
          <w:iCs/>
          <w:szCs w:val="24"/>
          <w:lang w:val="de-AT"/>
        </w:rPr>
        <w:t>năm 2020.</w:t>
      </w:r>
      <w:bookmarkStart w:id="0" w:name="_GoBack"/>
      <w:bookmarkEnd w:id="0"/>
    </w:p>
    <w:p w:rsidR="00273CF2" w:rsidRPr="0085496F" w:rsidRDefault="00273CF2" w:rsidP="00273CF2">
      <w:pPr>
        <w:spacing w:after="0" w:line="240" w:lineRule="auto"/>
        <w:ind w:firstLine="720"/>
        <w:jc w:val="both"/>
        <w:rPr>
          <w:rFonts w:eastAsia="Times New Roman" w:cs="Times New Roman"/>
          <w:i/>
          <w:iCs/>
          <w:sz w:val="24"/>
          <w:szCs w:val="24"/>
          <w:lang w:val="de-AT"/>
        </w:rPr>
      </w:pPr>
    </w:p>
    <w:p w:rsidR="00273CF2" w:rsidRPr="001C1D87" w:rsidRDefault="00273CF2" w:rsidP="00273CF2">
      <w:pPr>
        <w:keepNext/>
        <w:spacing w:after="0" w:line="240" w:lineRule="auto"/>
        <w:jc w:val="center"/>
        <w:outlineLvl w:val="2"/>
        <w:rPr>
          <w:rFonts w:eastAsia="Times New Roman" w:cs="Times New Roman"/>
          <w:b/>
          <w:szCs w:val="28"/>
        </w:rPr>
      </w:pPr>
      <w:r w:rsidRPr="001C1D87">
        <w:rPr>
          <w:rFonts w:eastAsia="Times New Roman" w:cs="Times New Roman"/>
          <w:b/>
          <w:szCs w:val="28"/>
        </w:rPr>
        <w:t>QUYẾT ĐỊNH:</w:t>
      </w:r>
    </w:p>
    <w:p w:rsidR="00273CF2" w:rsidRPr="001C1D87" w:rsidRDefault="00273CF2" w:rsidP="00273CF2">
      <w:pPr>
        <w:spacing w:after="0" w:line="240" w:lineRule="auto"/>
        <w:rPr>
          <w:rFonts w:eastAsia="Times New Roman" w:cs="Times New Roman"/>
          <w:sz w:val="8"/>
          <w:szCs w:val="24"/>
        </w:rPr>
      </w:pPr>
    </w:p>
    <w:p w:rsidR="00273CF2" w:rsidRPr="001C1D87" w:rsidRDefault="00273CF2" w:rsidP="00273CF2">
      <w:pPr>
        <w:spacing w:after="0" w:line="240" w:lineRule="auto"/>
        <w:ind w:firstLine="720"/>
        <w:jc w:val="both"/>
        <w:rPr>
          <w:rFonts w:eastAsia="Times New Roman" w:cs="Times New Roman"/>
          <w:bCs/>
          <w:szCs w:val="28"/>
        </w:rPr>
      </w:pPr>
      <w:r w:rsidRPr="001C1D87">
        <w:rPr>
          <w:rFonts w:eastAsia="Times New Roman" w:cs="Times New Roman"/>
          <w:b/>
          <w:bCs/>
          <w:szCs w:val="28"/>
        </w:rPr>
        <w:t xml:space="preserve">Điều 1. </w:t>
      </w:r>
      <w:r w:rsidRPr="001C1D87">
        <w:rPr>
          <w:rFonts w:eastAsia="Times New Roman" w:cs="Times New Roman"/>
          <w:bCs/>
          <w:szCs w:val="28"/>
        </w:rPr>
        <w:t>Thu hồi diện tích:</w:t>
      </w:r>
      <w:r w:rsidRPr="001C1D87">
        <w:rPr>
          <w:rFonts w:eastAsia="Times New Roman" w:cs="Times New Roman"/>
          <w:szCs w:val="28"/>
        </w:rPr>
        <w:t xml:space="preserve"> </w:t>
      </w:r>
      <w:r>
        <w:rPr>
          <w:rFonts w:eastAsia="Times New Roman" w:cs="Times New Roman"/>
          <w:szCs w:val="28"/>
        </w:rPr>
        <w:t>83,7</w:t>
      </w:r>
      <w:r w:rsidRPr="001C1D87">
        <w:rPr>
          <w:rFonts w:eastAsia="Times New Roman" w:cs="Times New Roman"/>
          <w:bCs/>
          <w:szCs w:val="28"/>
          <w:lang w:val="de-AT"/>
        </w:rPr>
        <w:t>m</w:t>
      </w:r>
      <w:r w:rsidRPr="001C1D87">
        <w:rPr>
          <w:rFonts w:eastAsia="Times New Roman" w:cs="Times New Roman"/>
          <w:bCs/>
          <w:szCs w:val="28"/>
          <w:vertAlign w:val="superscript"/>
          <w:lang w:val="de-AT"/>
        </w:rPr>
        <w:t xml:space="preserve">2 </w:t>
      </w:r>
      <w:r w:rsidRPr="001C1D87">
        <w:rPr>
          <w:rFonts w:eastAsia="Times New Roman" w:cs="Times New Roman"/>
          <w:bCs/>
          <w:szCs w:val="28"/>
          <w:lang w:val="de-AT"/>
        </w:rPr>
        <w:t>đất</w:t>
      </w:r>
      <w:r w:rsidRPr="001C1D87">
        <w:rPr>
          <w:rFonts w:eastAsia="Times New Roman" w:cs="Times New Roman"/>
          <w:bCs/>
          <w:szCs w:val="28"/>
        </w:rPr>
        <w:t xml:space="preserve"> </w:t>
      </w:r>
      <w:r>
        <w:rPr>
          <w:rFonts w:eastAsia="Times New Roman" w:cs="Times New Roman"/>
          <w:bCs/>
          <w:szCs w:val="28"/>
        </w:rPr>
        <w:t xml:space="preserve">của ông, bà Nguyễn Thanh Tuấn - </w:t>
      </w:r>
      <w:r w:rsidRPr="00273CF2">
        <w:rPr>
          <w:rFonts w:eastAsia="Times New Roman" w:cs="Times New Roman"/>
          <w:bCs/>
          <w:szCs w:val="28"/>
        </w:rPr>
        <w:t>Nguyễn Thị Thảo</w:t>
      </w:r>
      <w:r>
        <w:rPr>
          <w:rFonts w:eastAsia="Times New Roman" w:cs="Times New Roman"/>
          <w:bCs/>
          <w:szCs w:val="28"/>
        </w:rPr>
        <w:t xml:space="preserve"> </w:t>
      </w:r>
      <w:r w:rsidRPr="001C1D87">
        <w:rPr>
          <w:rFonts w:eastAsia="Times New Roman" w:cs="Times New Roman"/>
          <w:bCs/>
          <w:szCs w:val="28"/>
          <w:lang w:val="vi-VN"/>
        </w:rPr>
        <w:t>đ</w:t>
      </w:r>
      <w:r w:rsidRPr="001C1D87">
        <w:rPr>
          <w:rFonts w:eastAsia="Times New Roman" w:cs="Times New Roman"/>
          <w:bCs/>
          <w:szCs w:val="28"/>
        </w:rPr>
        <w:t>ang sử dụng.</w:t>
      </w:r>
    </w:p>
    <w:p w:rsidR="00273CF2" w:rsidRPr="001C1D87" w:rsidRDefault="00273CF2" w:rsidP="00273CF2">
      <w:pPr>
        <w:spacing w:after="0" w:line="240" w:lineRule="auto"/>
        <w:jc w:val="center"/>
        <w:rPr>
          <w:rFonts w:eastAsia="Times New Roman" w:cs="Times New Roman"/>
          <w:bCs/>
          <w:i/>
          <w:szCs w:val="28"/>
        </w:rPr>
      </w:pPr>
      <w:r w:rsidRPr="001C1D87">
        <w:rPr>
          <w:rFonts w:eastAsia="Times New Roman" w:cs="Times New Roman"/>
          <w:bCs/>
          <w:i/>
          <w:szCs w:val="28"/>
        </w:rPr>
        <w:t>(Bằng chữ</w:t>
      </w:r>
      <w:r>
        <w:rPr>
          <w:rFonts w:eastAsia="Times New Roman" w:cs="Times New Roman"/>
          <w:bCs/>
          <w:i/>
          <w:szCs w:val="28"/>
        </w:rPr>
        <w:t>: Tám mươi ba phẩy bảy</w:t>
      </w:r>
      <w:r w:rsidRPr="001C1D87">
        <w:rPr>
          <w:rFonts w:eastAsia="Times New Roman" w:cs="Times New Roman"/>
          <w:bCs/>
          <w:i/>
          <w:szCs w:val="28"/>
        </w:rPr>
        <w:t xml:space="preserve"> mét vuông)</w:t>
      </w:r>
    </w:p>
    <w:p w:rsidR="00273CF2" w:rsidRPr="001C1D87" w:rsidRDefault="00273CF2" w:rsidP="00273CF2">
      <w:pPr>
        <w:spacing w:after="0" w:line="240" w:lineRule="auto"/>
        <w:ind w:firstLine="720"/>
        <w:jc w:val="both"/>
        <w:rPr>
          <w:rFonts w:eastAsia="Times New Roman" w:cs="Times New Roman"/>
          <w:szCs w:val="28"/>
        </w:rPr>
      </w:pPr>
      <w:r w:rsidRPr="001C1D87">
        <w:rPr>
          <w:rFonts w:eastAsia="Times New Roman" w:cs="Times New Roman"/>
          <w:szCs w:val="28"/>
        </w:rPr>
        <w:lastRenderedPageBreak/>
        <w:t>- Loại đất:</w:t>
      </w:r>
      <w:r w:rsidRPr="001C1D87">
        <w:rPr>
          <w:rFonts w:eastAsia="Times New Roman" w:cs="Times New Roman"/>
          <w:color w:val="FF0000"/>
          <w:szCs w:val="28"/>
        </w:rPr>
        <w:t xml:space="preserve"> </w:t>
      </w:r>
      <w:r>
        <w:rPr>
          <w:rFonts w:eastAsia="Times New Roman" w:cs="Times New Roman"/>
          <w:noProof/>
          <w:szCs w:val="28"/>
        </w:rPr>
        <w:t>Đất trồng cây lâu năm (CLN)</w:t>
      </w:r>
      <w:r w:rsidRPr="001C1D87">
        <w:rPr>
          <w:rFonts w:eastAsia="Times New Roman" w:cs="Times New Roman"/>
          <w:noProof/>
          <w:szCs w:val="28"/>
        </w:rPr>
        <w:t>.</w:t>
      </w:r>
    </w:p>
    <w:p w:rsidR="00273CF2" w:rsidRPr="001C1D87" w:rsidRDefault="00273CF2" w:rsidP="00273CF2">
      <w:pPr>
        <w:spacing w:after="0" w:line="240" w:lineRule="auto"/>
        <w:ind w:firstLine="720"/>
        <w:jc w:val="both"/>
        <w:rPr>
          <w:rFonts w:eastAsia="Times New Roman" w:cs="Times New Roman"/>
          <w:szCs w:val="28"/>
          <w:lang w:val="de-AT"/>
        </w:rPr>
      </w:pPr>
      <w:r w:rsidRPr="001C1D87">
        <w:rPr>
          <w:rFonts w:eastAsia="Times New Roman" w:cs="Times New Roman"/>
          <w:szCs w:val="28"/>
          <w:lang w:val="de-AT"/>
        </w:rPr>
        <w:t xml:space="preserve">- Thửa đất số </w:t>
      </w:r>
      <w:r>
        <w:rPr>
          <w:rFonts w:eastAsia="Times New Roman" w:cs="Times New Roman"/>
          <w:szCs w:val="28"/>
          <w:lang w:val="de-AT"/>
        </w:rPr>
        <w:t>05</w:t>
      </w:r>
      <w:r w:rsidRPr="001C1D87">
        <w:rPr>
          <w:rFonts w:eastAsia="Times New Roman" w:cs="Times New Roman"/>
          <w:szCs w:val="28"/>
          <w:lang w:val="de-AT"/>
        </w:rPr>
        <w:t xml:space="preserve"> (thu hồi một phần thửa đất) - Tờ bản đồ đo đạc GPMB số 0</w:t>
      </w:r>
      <w:r>
        <w:rPr>
          <w:rFonts w:eastAsia="Times New Roman" w:cs="Times New Roman"/>
          <w:szCs w:val="28"/>
          <w:lang w:val="de-AT"/>
        </w:rPr>
        <w:t>1</w:t>
      </w:r>
      <w:r w:rsidRPr="001C1D87">
        <w:rPr>
          <w:rFonts w:eastAsia="Times New Roman" w:cs="Times New Roman"/>
          <w:szCs w:val="28"/>
          <w:lang w:val="de-AT"/>
        </w:rPr>
        <w:t xml:space="preserve">, </w:t>
      </w:r>
      <w:r w:rsidRPr="001C1D87">
        <w:rPr>
          <w:rFonts w:eastAsia="Times New Roman" w:cs="Times New Roman"/>
          <w:szCs w:val="28"/>
          <w:lang w:val="vi-VN"/>
        </w:rPr>
        <w:t xml:space="preserve">phường Hương </w:t>
      </w:r>
      <w:r>
        <w:rPr>
          <w:rFonts w:eastAsia="Times New Roman" w:cs="Times New Roman"/>
          <w:szCs w:val="28"/>
        </w:rPr>
        <w:t>Xuân</w:t>
      </w:r>
      <w:r w:rsidRPr="001C1D87">
        <w:rPr>
          <w:rFonts w:eastAsia="Times New Roman" w:cs="Times New Roman"/>
          <w:szCs w:val="28"/>
          <w:lang w:val="vi-VN"/>
        </w:rPr>
        <w:t xml:space="preserve"> </w:t>
      </w:r>
      <w:r w:rsidRPr="001C1D87">
        <w:rPr>
          <w:rFonts w:eastAsia="Times New Roman" w:cs="Times New Roman"/>
          <w:szCs w:val="28"/>
          <w:lang w:val="de-AT"/>
        </w:rPr>
        <w:t xml:space="preserve">(thuộc thửa đất số </w:t>
      </w:r>
      <w:r>
        <w:rPr>
          <w:rFonts w:eastAsia="Times New Roman" w:cs="Times New Roman"/>
          <w:szCs w:val="28"/>
          <w:lang w:val="de-AT"/>
        </w:rPr>
        <w:t>310</w:t>
      </w:r>
      <w:r w:rsidRPr="001C1D87">
        <w:rPr>
          <w:rFonts w:eastAsia="Times New Roman" w:cs="Times New Roman"/>
          <w:szCs w:val="28"/>
          <w:lang w:val="de-AT"/>
        </w:rPr>
        <w:t xml:space="preserve">, tờ bản đồ số </w:t>
      </w:r>
      <w:r>
        <w:rPr>
          <w:rFonts w:eastAsia="Times New Roman" w:cs="Times New Roman"/>
          <w:szCs w:val="28"/>
          <w:lang w:val="de-AT"/>
        </w:rPr>
        <w:t xml:space="preserve">48 </w:t>
      </w:r>
      <w:r w:rsidRPr="001C1D87">
        <w:rPr>
          <w:rFonts w:eastAsia="Times New Roman" w:cs="Times New Roman"/>
          <w:noProof/>
          <w:szCs w:val="28"/>
          <w:lang w:val="vi-VN"/>
        </w:rPr>
        <w:t xml:space="preserve">– Bản đồ địa chính phường Hương </w:t>
      </w:r>
      <w:r>
        <w:rPr>
          <w:rFonts w:eastAsia="Times New Roman" w:cs="Times New Roman"/>
          <w:noProof/>
          <w:szCs w:val="28"/>
        </w:rPr>
        <w:t>Xuân</w:t>
      </w:r>
      <w:r w:rsidRPr="001C1D87">
        <w:rPr>
          <w:rFonts w:eastAsia="Times New Roman" w:cs="Times New Roman"/>
          <w:szCs w:val="28"/>
          <w:lang w:val="de-AT"/>
        </w:rPr>
        <w:t>).</w:t>
      </w:r>
    </w:p>
    <w:p w:rsidR="00273CF2" w:rsidRPr="00A50027" w:rsidRDefault="00273CF2" w:rsidP="00273CF2">
      <w:pPr>
        <w:spacing w:after="0" w:line="240" w:lineRule="auto"/>
        <w:ind w:firstLine="720"/>
        <w:jc w:val="both"/>
        <w:rPr>
          <w:rFonts w:eastAsia="Times New Roman" w:cs="Times New Roman"/>
          <w:color w:val="0000FF"/>
          <w:szCs w:val="24"/>
        </w:rPr>
      </w:pPr>
      <w:r w:rsidRPr="001C1D87">
        <w:rPr>
          <w:rFonts w:eastAsia="Times New Roman" w:cs="Times New Roman"/>
          <w:szCs w:val="28"/>
          <w:lang w:val="vi-VN"/>
        </w:rPr>
        <w:t xml:space="preserve">- </w:t>
      </w:r>
      <w:r w:rsidRPr="001C1D87">
        <w:rPr>
          <w:rFonts w:eastAsia="Times New Roman" w:cs="Times New Roman"/>
          <w:szCs w:val="28"/>
        </w:rPr>
        <w:t>Nguồn gốc sử dụn</w:t>
      </w:r>
      <w:r>
        <w:rPr>
          <w:rFonts w:eastAsia="Times New Roman" w:cs="Times New Roman"/>
          <w:szCs w:val="28"/>
        </w:rPr>
        <w:t>g:</w:t>
      </w:r>
      <w:r w:rsidRPr="00273CF2">
        <w:t xml:space="preserve"> </w:t>
      </w:r>
      <w:r w:rsidRPr="00A50027">
        <w:rPr>
          <w:rFonts w:eastAsia="Times New Roman" w:cs="Times New Roman"/>
          <w:color w:val="0000FF"/>
          <w:szCs w:val="28"/>
        </w:rPr>
        <w:t>Đã được Sở Tài nguyên và Môi trường tỉnh Thừa Thiên Huế cấp giấy CNQSD đất số CC357945 ngày 21/6/2016.</w:t>
      </w:r>
      <w:r w:rsidRPr="00A50027">
        <w:rPr>
          <w:rFonts w:eastAsia="Times New Roman" w:cs="Times New Roman"/>
          <w:color w:val="0000FF"/>
          <w:szCs w:val="24"/>
        </w:rPr>
        <w:t xml:space="preserve"> </w:t>
      </w:r>
    </w:p>
    <w:p w:rsidR="00273CF2" w:rsidRPr="001C1D87" w:rsidRDefault="00273CF2" w:rsidP="00273CF2">
      <w:pPr>
        <w:spacing w:after="0" w:line="240" w:lineRule="auto"/>
        <w:ind w:firstLine="720"/>
        <w:jc w:val="both"/>
        <w:rPr>
          <w:rFonts w:eastAsia="Times New Roman" w:cs="Times New Roman"/>
          <w:szCs w:val="24"/>
        </w:rPr>
      </w:pPr>
      <w:r w:rsidRPr="001C1D87">
        <w:rPr>
          <w:rFonts w:eastAsia="Times New Roman" w:cs="Times New Roman"/>
          <w:szCs w:val="24"/>
        </w:rPr>
        <w:t xml:space="preserve">- Tọa lạc tại: </w:t>
      </w:r>
      <w:r w:rsidRPr="001C1D87">
        <w:rPr>
          <w:rFonts w:eastAsia="Times New Roman" w:cs="Times New Roman"/>
          <w:szCs w:val="24"/>
          <w:lang w:val="vi-VN"/>
        </w:rPr>
        <w:t xml:space="preserve">phường Hương </w:t>
      </w:r>
      <w:r>
        <w:rPr>
          <w:rFonts w:eastAsia="Times New Roman" w:cs="Times New Roman"/>
          <w:szCs w:val="24"/>
        </w:rPr>
        <w:t>Xuân</w:t>
      </w:r>
      <w:r w:rsidRPr="001C1D87">
        <w:rPr>
          <w:rFonts w:eastAsia="Times New Roman" w:cs="Times New Roman"/>
          <w:szCs w:val="24"/>
        </w:rPr>
        <w:t>, thị xã Hương Trà.</w:t>
      </w:r>
    </w:p>
    <w:p w:rsidR="00273CF2" w:rsidRPr="001C1D87" w:rsidRDefault="00273CF2" w:rsidP="00273CF2">
      <w:pPr>
        <w:spacing w:after="0" w:line="240" w:lineRule="auto"/>
        <w:ind w:firstLine="720"/>
        <w:jc w:val="center"/>
        <w:rPr>
          <w:rFonts w:eastAsia="Times New Roman" w:cs="Times New Roman"/>
          <w:szCs w:val="24"/>
        </w:rPr>
      </w:pPr>
      <w:r w:rsidRPr="001C1D87">
        <w:rPr>
          <w:rFonts w:eastAsia="Times New Roman" w:cs="Times New Roman"/>
          <w:i/>
          <w:szCs w:val="24"/>
        </w:rPr>
        <w:t xml:space="preserve">(Có trích lục bản đồ địa chính do </w:t>
      </w:r>
      <w:r>
        <w:rPr>
          <w:rFonts w:eastAsia="Times New Roman" w:cs="Times New Roman"/>
          <w:i/>
          <w:szCs w:val="24"/>
        </w:rPr>
        <w:t xml:space="preserve">Công ty Cổ phần Tư vấn thiết kế Giao thông Thừa Thiên Huế </w:t>
      </w:r>
      <w:r w:rsidRPr="001C1D87">
        <w:rPr>
          <w:rFonts w:eastAsia="Times New Roman" w:cs="Times New Roman"/>
          <w:i/>
          <w:szCs w:val="24"/>
        </w:rPr>
        <w:t xml:space="preserve">lập ngày </w:t>
      </w:r>
      <w:r>
        <w:rPr>
          <w:rFonts w:eastAsia="Times New Roman" w:cs="Times New Roman"/>
          <w:i/>
          <w:szCs w:val="24"/>
        </w:rPr>
        <w:t>15/12/2019</w:t>
      </w:r>
      <w:r w:rsidRPr="001C1D87">
        <w:rPr>
          <w:rFonts w:eastAsia="Times New Roman" w:cs="Times New Roman"/>
          <w:i/>
          <w:szCs w:val="24"/>
        </w:rPr>
        <w:t xml:space="preserve"> kèm </w:t>
      </w:r>
      <w:proofErr w:type="gramStart"/>
      <w:r w:rsidRPr="001C1D87">
        <w:rPr>
          <w:rFonts w:eastAsia="Times New Roman" w:cs="Times New Roman"/>
          <w:i/>
          <w:szCs w:val="24"/>
        </w:rPr>
        <w:t>theo</w:t>
      </w:r>
      <w:proofErr w:type="gramEnd"/>
      <w:r w:rsidRPr="001C1D87">
        <w:rPr>
          <w:rFonts w:eastAsia="Times New Roman" w:cs="Times New Roman"/>
          <w:i/>
          <w:szCs w:val="24"/>
        </w:rPr>
        <w:t>)</w:t>
      </w:r>
    </w:p>
    <w:p w:rsidR="00273CF2" w:rsidRPr="001C1D87" w:rsidRDefault="00273CF2" w:rsidP="00273CF2">
      <w:pPr>
        <w:spacing w:after="0" w:line="240" w:lineRule="auto"/>
        <w:ind w:firstLine="720"/>
        <w:jc w:val="both"/>
        <w:rPr>
          <w:rFonts w:eastAsia="Times New Roman" w:cs="Times New Roman"/>
          <w:szCs w:val="28"/>
        </w:rPr>
      </w:pPr>
      <w:r w:rsidRPr="001C1D87">
        <w:rPr>
          <w:rFonts w:eastAsia="Times New Roman" w:cs="Times New Roman"/>
          <w:b/>
          <w:bCs/>
          <w:szCs w:val="28"/>
        </w:rPr>
        <w:t>Điều 2.</w:t>
      </w:r>
      <w:r w:rsidRPr="001C1D87">
        <w:rPr>
          <w:rFonts w:eastAsia="Times New Roman" w:cs="Times New Roman"/>
          <w:szCs w:val="28"/>
        </w:rPr>
        <w:t xml:space="preserve"> Giao nhiệm vụ cho các cơ quan, tổ chức thực hiện việc </w:t>
      </w:r>
      <w:proofErr w:type="gramStart"/>
      <w:r w:rsidRPr="001C1D87">
        <w:rPr>
          <w:rFonts w:eastAsia="Times New Roman" w:cs="Times New Roman"/>
          <w:szCs w:val="28"/>
        </w:rPr>
        <w:t>thu</w:t>
      </w:r>
      <w:proofErr w:type="gramEnd"/>
      <w:r w:rsidRPr="001C1D87">
        <w:rPr>
          <w:rFonts w:eastAsia="Times New Roman" w:cs="Times New Roman"/>
          <w:szCs w:val="28"/>
        </w:rPr>
        <w:t xml:space="preserve"> hồi đất, cụ thể như sau:</w:t>
      </w:r>
    </w:p>
    <w:p w:rsidR="00273CF2" w:rsidRDefault="00273CF2" w:rsidP="00273CF2">
      <w:pPr>
        <w:spacing w:after="0" w:line="240" w:lineRule="auto"/>
        <w:ind w:firstLine="720"/>
        <w:jc w:val="both"/>
        <w:rPr>
          <w:rFonts w:eastAsia="Times New Roman" w:cs="Times New Roman"/>
          <w:szCs w:val="24"/>
        </w:rPr>
      </w:pPr>
      <w:r w:rsidRPr="001C1D87">
        <w:rPr>
          <w:rFonts w:eastAsia="Times New Roman" w:cs="Times New Roman"/>
          <w:szCs w:val="24"/>
        </w:rPr>
        <w:t xml:space="preserve">- Chủ tịch Ủy ban nhân dân </w:t>
      </w:r>
      <w:r w:rsidRPr="001C1D87">
        <w:rPr>
          <w:rFonts w:eastAsia="Times New Roman" w:cs="Times New Roman"/>
          <w:szCs w:val="24"/>
          <w:lang w:val="vi-VN"/>
        </w:rPr>
        <w:t xml:space="preserve">phường Hương </w:t>
      </w:r>
      <w:r>
        <w:rPr>
          <w:rFonts w:eastAsia="Times New Roman" w:cs="Times New Roman"/>
          <w:szCs w:val="24"/>
        </w:rPr>
        <w:t>Xuân</w:t>
      </w:r>
      <w:r w:rsidRPr="001C1D87">
        <w:rPr>
          <w:rFonts w:eastAsia="Times New Roman" w:cs="Times New Roman"/>
          <w:szCs w:val="24"/>
          <w:lang w:val="vi-VN"/>
        </w:rPr>
        <w:t xml:space="preserve"> </w:t>
      </w:r>
      <w:r w:rsidRPr="001C1D87">
        <w:rPr>
          <w:rFonts w:eastAsia="Times New Roman" w:cs="Times New Roman"/>
          <w:szCs w:val="24"/>
        </w:rPr>
        <w:t>có trách nhiệm giao Quyết định này cho</w:t>
      </w:r>
      <w:r>
        <w:rPr>
          <w:rFonts w:eastAsia="Times New Roman" w:cs="Times New Roman"/>
          <w:szCs w:val="24"/>
        </w:rPr>
        <w:t xml:space="preserve"> </w:t>
      </w:r>
      <w:r w:rsidRPr="00273CF2">
        <w:rPr>
          <w:rFonts w:eastAsia="Times New Roman" w:cs="Times New Roman"/>
          <w:szCs w:val="24"/>
        </w:rPr>
        <w:t>ông, bà Nguyễn Thanh Tuấn - Nguyễn Thị Thảo</w:t>
      </w:r>
      <w:r w:rsidRPr="001C1D87">
        <w:rPr>
          <w:rFonts w:eastAsia="Times New Roman" w:cs="Times New Roman"/>
          <w:szCs w:val="24"/>
        </w:rPr>
        <w:t>, trường hợp k</w:t>
      </w:r>
      <w:r w:rsidRPr="001C1D87">
        <w:rPr>
          <w:rFonts w:eastAsia="Times New Roman" w:cs="Times New Roman"/>
          <w:bCs/>
          <w:szCs w:val="28"/>
        </w:rPr>
        <w:t>h</w:t>
      </w:r>
      <w:r w:rsidRPr="001C1D87">
        <w:rPr>
          <w:rFonts w:eastAsia="Times New Roman" w:cs="Times New Roman"/>
          <w:szCs w:val="24"/>
        </w:rPr>
        <w:t xml:space="preserve">ông nhận quyết định này hoặc vắng mặt thì phải lập biên bản; niêm yết quyết định này tại trụ sở UBND </w:t>
      </w:r>
      <w:r w:rsidRPr="001C1D87">
        <w:rPr>
          <w:rFonts w:eastAsia="Times New Roman" w:cs="Times New Roman"/>
          <w:szCs w:val="24"/>
          <w:lang w:val="vi-VN"/>
        </w:rPr>
        <w:t xml:space="preserve">phường Hương </w:t>
      </w:r>
      <w:r>
        <w:rPr>
          <w:rFonts w:eastAsia="Times New Roman" w:cs="Times New Roman"/>
          <w:szCs w:val="24"/>
        </w:rPr>
        <w:t>Xuân</w:t>
      </w:r>
      <w:r w:rsidRPr="001C1D87">
        <w:rPr>
          <w:rFonts w:eastAsia="Times New Roman" w:cs="Times New Roman"/>
          <w:szCs w:val="24"/>
          <w:lang w:val="vi-VN"/>
        </w:rPr>
        <w:t xml:space="preserve"> </w:t>
      </w:r>
      <w:r w:rsidRPr="001C1D87">
        <w:rPr>
          <w:rFonts w:eastAsia="Times New Roman" w:cs="Times New Roman"/>
          <w:szCs w:val="24"/>
        </w:rPr>
        <w:t>và tại nhà sinh hoạt cộng đồng dân cư nơi có đất thu hồi theo đúng quy định</w:t>
      </w:r>
      <w:r>
        <w:rPr>
          <w:rFonts w:eastAsia="Times New Roman" w:cs="Times New Roman"/>
          <w:szCs w:val="24"/>
        </w:rPr>
        <w:t>;</w:t>
      </w:r>
    </w:p>
    <w:p w:rsidR="00273CF2" w:rsidRDefault="00273CF2" w:rsidP="00273CF2">
      <w:pPr>
        <w:spacing w:after="0" w:line="240" w:lineRule="auto"/>
        <w:ind w:firstLine="720"/>
        <w:jc w:val="both"/>
        <w:rPr>
          <w:color w:val="000000" w:themeColor="text1"/>
          <w:szCs w:val="28"/>
        </w:rPr>
      </w:pPr>
      <w:r>
        <w:rPr>
          <w:color w:val="000000" w:themeColor="text1"/>
          <w:szCs w:val="28"/>
        </w:rPr>
        <w:t xml:space="preserve">- Trung tâm Phát triển quỹ đất thị xã có trách nhiệm thu hồi bản gốc giấy chứng nhận quyền sử dụng đất </w:t>
      </w:r>
      <w:r w:rsidRPr="00273CF2">
        <w:rPr>
          <w:color w:val="000000" w:themeColor="text1"/>
          <w:szCs w:val="28"/>
        </w:rPr>
        <w:t xml:space="preserve">số </w:t>
      </w:r>
      <w:r w:rsidRPr="00A50027">
        <w:rPr>
          <w:color w:val="0000FF"/>
          <w:szCs w:val="28"/>
        </w:rPr>
        <w:t xml:space="preserve">CC357945 ngày 21/6/2016 </w:t>
      </w:r>
      <w:r>
        <w:rPr>
          <w:color w:val="000000" w:themeColor="text1"/>
          <w:szCs w:val="28"/>
        </w:rPr>
        <w:t xml:space="preserve">để chuyển </w:t>
      </w:r>
      <w:r>
        <w:rPr>
          <w:color w:val="000000" w:themeColor="text1"/>
        </w:rPr>
        <w:t>Chi nhánh Văn phòng Đăng ký đất đai thị xã</w:t>
      </w:r>
      <w:r>
        <w:rPr>
          <w:color w:val="000000" w:themeColor="text1"/>
          <w:szCs w:val="28"/>
        </w:rPr>
        <w:t xml:space="preserve"> làm thủ tục chỉnh lý biến động, cập nhật hồ sơ địa chính theo đúng quy định; đồng thời nhận đất bàn giao và quản lý quỹ đất theo đúng quy định pháp luật; </w:t>
      </w:r>
    </w:p>
    <w:p w:rsidR="00273CF2" w:rsidRPr="001C1D87" w:rsidRDefault="00273CF2" w:rsidP="00273CF2">
      <w:pPr>
        <w:spacing w:after="0" w:line="240" w:lineRule="auto"/>
        <w:ind w:firstLine="720"/>
        <w:jc w:val="both"/>
        <w:rPr>
          <w:color w:val="000000" w:themeColor="text1"/>
          <w:szCs w:val="28"/>
        </w:rPr>
      </w:pPr>
      <w:r w:rsidRPr="001C1D87">
        <w:rPr>
          <w:rFonts w:eastAsia="Times New Roman" w:cs="Times New Roman"/>
          <w:szCs w:val="24"/>
        </w:rPr>
        <w:t xml:space="preserve">- Chi nhánh Văn phòng Đăng ký đất đai thị xã, UBND </w:t>
      </w:r>
      <w:r w:rsidRPr="001C1D87">
        <w:rPr>
          <w:rFonts w:eastAsia="Times New Roman" w:cs="Times New Roman"/>
          <w:szCs w:val="24"/>
          <w:lang w:val="vi-VN"/>
        </w:rPr>
        <w:t xml:space="preserve">phường Hương </w:t>
      </w:r>
      <w:r>
        <w:rPr>
          <w:rFonts w:eastAsia="Times New Roman" w:cs="Times New Roman"/>
          <w:szCs w:val="24"/>
        </w:rPr>
        <w:t>Xuân</w:t>
      </w:r>
      <w:r w:rsidRPr="001C1D87">
        <w:rPr>
          <w:rFonts w:eastAsia="Times New Roman" w:cs="Times New Roman"/>
          <w:szCs w:val="24"/>
        </w:rPr>
        <w:t>, các cơ quan liên quan căn cứ để cập nhật, chỉnh lý hồ sơ địa chính theo đúng quy định pháp luật;</w:t>
      </w:r>
    </w:p>
    <w:p w:rsidR="00273CF2" w:rsidRPr="001C1D87" w:rsidRDefault="00273CF2" w:rsidP="00273CF2">
      <w:pPr>
        <w:spacing w:after="0" w:line="240" w:lineRule="auto"/>
        <w:ind w:firstLine="720"/>
        <w:jc w:val="both"/>
        <w:rPr>
          <w:rFonts w:eastAsia="Times New Roman" w:cs="Times New Roman"/>
          <w:szCs w:val="28"/>
        </w:rPr>
      </w:pPr>
      <w:r w:rsidRPr="001C1D87">
        <w:rPr>
          <w:rFonts w:eastAsia="Times New Roman" w:cs="Times New Roman"/>
          <w:b/>
          <w:bCs/>
          <w:szCs w:val="28"/>
        </w:rPr>
        <w:t xml:space="preserve">Điều 3. </w:t>
      </w:r>
      <w:r w:rsidRPr="001C1D87">
        <w:rPr>
          <w:rFonts w:eastAsia="Times New Roman" w:cs="Times New Roman"/>
          <w:szCs w:val="28"/>
        </w:rPr>
        <w:t>Quyết định này có hiệu lực kể từ ngày ký.</w:t>
      </w:r>
    </w:p>
    <w:p w:rsidR="00273CF2" w:rsidRDefault="00273CF2" w:rsidP="00273CF2">
      <w:pPr>
        <w:spacing w:after="0" w:line="240" w:lineRule="auto"/>
        <w:ind w:firstLine="720"/>
        <w:jc w:val="both"/>
        <w:rPr>
          <w:rFonts w:eastAsia="Times New Roman" w:cs="Times New Roman"/>
          <w:szCs w:val="24"/>
        </w:rPr>
      </w:pPr>
      <w:r w:rsidRPr="001C1D87">
        <w:rPr>
          <w:rFonts w:eastAsia="Times New Roman" w:cs="Times New Roman"/>
          <w:b/>
          <w:bCs/>
          <w:szCs w:val="24"/>
        </w:rPr>
        <w:t>Điều 4.</w:t>
      </w:r>
      <w:r w:rsidRPr="001C1D87">
        <w:rPr>
          <w:rFonts w:eastAsia="Times New Roman" w:cs="Times New Roman"/>
          <w:szCs w:val="24"/>
        </w:rPr>
        <w:t xml:space="preserve"> Chánh Văn phòng HĐND và UBND thị xã, </w:t>
      </w:r>
      <w:r w:rsidRPr="001C1D87">
        <w:rPr>
          <w:rFonts w:eastAsia="Times New Roman" w:cs="Times New Roman"/>
          <w:iCs/>
          <w:szCs w:val="24"/>
          <w:lang w:val="de-AT"/>
        </w:rPr>
        <w:t xml:space="preserve">Trưởng phòng </w:t>
      </w:r>
      <w:r w:rsidRPr="001C1D87">
        <w:rPr>
          <w:rFonts w:eastAsia="Times New Roman" w:cs="Times New Roman"/>
          <w:szCs w:val="24"/>
        </w:rPr>
        <w:t xml:space="preserve">Tài nguyên và Môi trường thị xã, Giám đốc Trung tâm phát triển quỹ đất thị xã, Giám đốc Chi nhánh Văn phòng Đăng ký đất đai thị xã, Chủ tịch UBND </w:t>
      </w:r>
      <w:r w:rsidRPr="001C1D87">
        <w:rPr>
          <w:rFonts w:eastAsia="Times New Roman" w:cs="Times New Roman"/>
          <w:szCs w:val="24"/>
          <w:lang w:val="vi-VN"/>
        </w:rPr>
        <w:t xml:space="preserve">phường Hương </w:t>
      </w:r>
      <w:r>
        <w:rPr>
          <w:rFonts w:eastAsia="Times New Roman" w:cs="Times New Roman"/>
          <w:szCs w:val="24"/>
        </w:rPr>
        <w:t>Xuân, T</w:t>
      </w:r>
      <w:r w:rsidRPr="001C1D87">
        <w:rPr>
          <w:rFonts w:eastAsia="Times New Roman" w:cs="Times New Roman"/>
          <w:szCs w:val="24"/>
        </w:rPr>
        <w:t xml:space="preserve">hủ trưởng các cơ quan liên quan và </w:t>
      </w:r>
      <w:r w:rsidR="00A50027" w:rsidRPr="00A50027">
        <w:rPr>
          <w:rFonts w:eastAsia="Times New Roman" w:cs="Times New Roman"/>
          <w:szCs w:val="24"/>
        </w:rPr>
        <w:t>ô</w:t>
      </w:r>
      <w:r w:rsidR="00A50027">
        <w:rPr>
          <w:rFonts w:eastAsia="Times New Roman" w:cs="Times New Roman"/>
          <w:szCs w:val="24"/>
        </w:rPr>
        <w:t>ng, b</w:t>
      </w:r>
      <w:r w:rsidR="00A50027" w:rsidRPr="00A50027">
        <w:rPr>
          <w:rFonts w:eastAsia="Times New Roman" w:cs="Times New Roman"/>
          <w:szCs w:val="24"/>
        </w:rPr>
        <w:t>à</w:t>
      </w:r>
      <w:r w:rsidRPr="001C1D87">
        <w:rPr>
          <w:rFonts w:eastAsia="Times New Roman" w:cs="Times New Roman"/>
          <w:szCs w:val="24"/>
        </w:rPr>
        <w:t xml:space="preserve"> có tên tại Điều 1 chịu trách nhiệm thi hành Quyết định này</w:t>
      </w:r>
      <w:proofErr w:type="gramStart"/>
      <w:r w:rsidRPr="001C1D87">
        <w:rPr>
          <w:rFonts w:eastAsia="Times New Roman" w:cs="Times New Roman"/>
          <w:szCs w:val="24"/>
        </w:rPr>
        <w:t>./</w:t>
      </w:r>
      <w:proofErr w:type="gramEnd"/>
      <w:r w:rsidRPr="001C1D87">
        <w:rPr>
          <w:rFonts w:eastAsia="Times New Roman" w:cs="Times New Roman"/>
          <w:szCs w:val="24"/>
        </w:rPr>
        <w:t>.</w:t>
      </w:r>
    </w:p>
    <w:p w:rsidR="00273CF2" w:rsidRPr="001C1D87" w:rsidRDefault="00273CF2" w:rsidP="00273CF2">
      <w:pPr>
        <w:keepNext/>
        <w:tabs>
          <w:tab w:val="center" w:pos="6840"/>
        </w:tabs>
        <w:spacing w:after="0" w:line="240" w:lineRule="auto"/>
        <w:jc w:val="both"/>
        <w:outlineLvl w:val="3"/>
        <w:rPr>
          <w:rFonts w:eastAsia="Times New Roman" w:cs="Times New Roman"/>
          <w:sz w:val="26"/>
          <w:szCs w:val="26"/>
        </w:rPr>
      </w:pPr>
      <w:r w:rsidRPr="001C1D87">
        <w:rPr>
          <w:rFonts w:eastAsia="Times New Roman" w:cs="Times New Roman"/>
          <w:b/>
          <w:i/>
          <w:sz w:val="24"/>
          <w:szCs w:val="24"/>
        </w:rPr>
        <w:t>Nơi nhận:</w:t>
      </w:r>
      <w:r w:rsidRPr="001C1D87">
        <w:rPr>
          <w:rFonts w:eastAsia="Times New Roman" w:cs="Times New Roman"/>
          <w:i/>
          <w:sz w:val="26"/>
          <w:szCs w:val="26"/>
        </w:rPr>
        <w:tab/>
      </w:r>
      <w:r w:rsidRPr="001C1D87">
        <w:rPr>
          <w:rFonts w:eastAsia="Times New Roman" w:cs="Times New Roman"/>
          <w:b/>
          <w:szCs w:val="28"/>
        </w:rPr>
        <w:t>TM. ỦY BAN NHÂN DÂN</w:t>
      </w:r>
      <w:r w:rsidRPr="001C1D87">
        <w:rPr>
          <w:rFonts w:eastAsia="Times New Roman" w:cs="Times New Roman"/>
          <w:i/>
          <w:sz w:val="26"/>
          <w:szCs w:val="26"/>
        </w:rPr>
        <w:tab/>
      </w:r>
    </w:p>
    <w:p w:rsidR="00273CF2" w:rsidRPr="001C1D87" w:rsidRDefault="00273CF2" w:rsidP="00273CF2">
      <w:pPr>
        <w:keepNext/>
        <w:tabs>
          <w:tab w:val="center" w:pos="6840"/>
        </w:tabs>
        <w:spacing w:after="0" w:line="240" w:lineRule="auto"/>
        <w:jc w:val="both"/>
        <w:outlineLvl w:val="3"/>
        <w:rPr>
          <w:rFonts w:eastAsia="Times New Roman" w:cs="Times New Roman"/>
          <w:sz w:val="26"/>
          <w:szCs w:val="26"/>
        </w:rPr>
      </w:pPr>
      <w:r w:rsidRPr="001C1D87">
        <w:rPr>
          <w:rFonts w:eastAsia="Times New Roman" w:cs="Times New Roman"/>
          <w:sz w:val="22"/>
        </w:rPr>
        <w:t>- Như điều 4;</w:t>
      </w:r>
      <w:r w:rsidRPr="001C1D87">
        <w:rPr>
          <w:rFonts w:eastAsia="Times New Roman" w:cs="Times New Roman"/>
          <w:sz w:val="24"/>
          <w:szCs w:val="24"/>
        </w:rPr>
        <w:tab/>
      </w:r>
      <w:r w:rsidRPr="001C1D87">
        <w:rPr>
          <w:rFonts w:eastAsia="Times New Roman" w:cs="Times New Roman"/>
          <w:b/>
          <w:szCs w:val="28"/>
        </w:rPr>
        <w:t>CHỦ TỊCH</w:t>
      </w:r>
    </w:p>
    <w:p w:rsidR="00273CF2" w:rsidRPr="001C1D87" w:rsidRDefault="00273CF2" w:rsidP="00273CF2">
      <w:pPr>
        <w:tabs>
          <w:tab w:val="center" w:pos="6840"/>
        </w:tabs>
        <w:spacing w:after="0" w:line="240" w:lineRule="auto"/>
        <w:jc w:val="both"/>
        <w:rPr>
          <w:rFonts w:eastAsia="Times New Roman" w:cs="Times New Roman"/>
          <w:iCs/>
          <w:sz w:val="22"/>
        </w:rPr>
      </w:pPr>
      <w:r w:rsidRPr="001C1D87">
        <w:rPr>
          <w:rFonts w:eastAsia="Times New Roman" w:cs="Times New Roman"/>
          <w:iCs/>
          <w:sz w:val="22"/>
        </w:rPr>
        <w:t>- CT, PCT UBND thị xã;</w:t>
      </w:r>
    </w:p>
    <w:p w:rsidR="00273CF2" w:rsidRPr="001C1D87" w:rsidRDefault="00273CF2" w:rsidP="00273CF2">
      <w:pPr>
        <w:tabs>
          <w:tab w:val="center" w:pos="6840"/>
        </w:tabs>
        <w:spacing w:after="0" w:line="240" w:lineRule="auto"/>
        <w:jc w:val="both"/>
        <w:rPr>
          <w:rFonts w:eastAsia="Times New Roman" w:cs="Times New Roman"/>
          <w:iCs/>
          <w:sz w:val="22"/>
        </w:rPr>
      </w:pPr>
      <w:r w:rsidRPr="001C1D87">
        <w:rPr>
          <w:rFonts w:eastAsia="Times New Roman" w:cs="Times New Roman"/>
          <w:iCs/>
          <w:sz w:val="22"/>
        </w:rPr>
        <w:t xml:space="preserve">- Cổng thông tin điện tử;                                                                         </w:t>
      </w:r>
    </w:p>
    <w:p w:rsidR="00273CF2" w:rsidRPr="001C1D87" w:rsidRDefault="00273CF2" w:rsidP="00273CF2">
      <w:pPr>
        <w:tabs>
          <w:tab w:val="center" w:pos="6840"/>
        </w:tabs>
        <w:spacing w:after="0" w:line="240" w:lineRule="auto"/>
        <w:jc w:val="both"/>
        <w:rPr>
          <w:rFonts w:eastAsia="Times New Roman" w:cs="Times New Roman"/>
          <w:b/>
          <w:iCs/>
          <w:sz w:val="22"/>
        </w:rPr>
      </w:pPr>
      <w:r w:rsidRPr="001C1D87">
        <w:rPr>
          <w:rFonts w:eastAsia="Times New Roman" w:cs="Times New Roman"/>
          <w:iCs/>
          <w:sz w:val="22"/>
        </w:rPr>
        <w:t>- Thanh tra thị xã;</w:t>
      </w:r>
    </w:p>
    <w:p w:rsidR="00273CF2" w:rsidRPr="001C1D87" w:rsidRDefault="00273CF2" w:rsidP="00273CF2">
      <w:pPr>
        <w:tabs>
          <w:tab w:val="center" w:pos="6840"/>
        </w:tabs>
        <w:spacing w:after="0" w:line="240" w:lineRule="auto"/>
        <w:jc w:val="both"/>
        <w:rPr>
          <w:rFonts w:eastAsia="Times New Roman" w:cs="Times New Roman"/>
          <w:iCs/>
          <w:sz w:val="22"/>
        </w:rPr>
      </w:pPr>
      <w:r w:rsidRPr="001C1D87">
        <w:rPr>
          <w:rFonts w:eastAsia="Times New Roman" w:cs="Times New Roman"/>
          <w:iCs/>
          <w:sz w:val="22"/>
        </w:rPr>
        <w:t>- Lưu: VT.</w:t>
      </w:r>
    </w:p>
    <w:p w:rsidR="00273CF2" w:rsidRPr="001C1D87" w:rsidRDefault="00273CF2" w:rsidP="00273CF2">
      <w:pPr>
        <w:tabs>
          <w:tab w:val="center" w:pos="6840"/>
        </w:tabs>
        <w:spacing w:after="0" w:line="240" w:lineRule="auto"/>
        <w:jc w:val="both"/>
        <w:rPr>
          <w:rFonts w:eastAsia="Times New Roman" w:cs="Times New Roman"/>
          <w:b/>
          <w:iCs/>
          <w:sz w:val="12"/>
          <w:szCs w:val="28"/>
        </w:rPr>
      </w:pPr>
    </w:p>
    <w:p w:rsidR="00273CF2" w:rsidRPr="001C1D87" w:rsidRDefault="00273CF2" w:rsidP="00273CF2">
      <w:pPr>
        <w:tabs>
          <w:tab w:val="left" w:pos="3690"/>
        </w:tabs>
        <w:spacing w:after="0" w:line="240" w:lineRule="auto"/>
        <w:jc w:val="both"/>
        <w:rPr>
          <w:rFonts w:eastAsia="Times New Roman" w:cs="Times New Roman"/>
          <w:b/>
          <w:iCs/>
          <w:szCs w:val="28"/>
        </w:rPr>
      </w:pPr>
      <w:r w:rsidRPr="001C1D87">
        <w:rPr>
          <w:rFonts w:eastAsia="Times New Roman" w:cs="Times New Roman"/>
          <w:b/>
          <w:iCs/>
          <w:szCs w:val="28"/>
        </w:rPr>
        <w:tab/>
      </w:r>
    </w:p>
    <w:p w:rsidR="00273CF2" w:rsidRPr="001C1D87" w:rsidRDefault="00273CF2" w:rsidP="00273CF2">
      <w:pPr>
        <w:spacing w:after="0" w:line="240" w:lineRule="auto"/>
        <w:rPr>
          <w:rFonts w:eastAsia="Times New Roman" w:cs="Times New Roman"/>
          <w:b/>
          <w:bCs/>
          <w:szCs w:val="28"/>
        </w:rPr>
      </w:pPr>
    </w:p>
    <w:p w:rsidR="00273CF2" w:rsidRPr="001C1D87" w:rsidRDefault="00273CF2" w:rsidP="00273CF2">
      <w:pPr>
        <w:spacing w:after="0" w:line="240" w:lineRule="auto"/>
        <w:rPr>
          <w:rFonts w:eastAsia="Times New Roman" w:cs="Times New Roman"/>
          <w:b/>
          <w:bCs/>
          <w:szCs w:val="28"/>
        </w:rPr>
      </w:pPr>
    </w:p>
    <w:p w:rsidR="00273CF2" w:rsidRPr="001C1D87" w:rsidRDefault="00273CF2" w:rsidP="00273CF2">
      <w:pPr>
        <w:spacing w:after="0" w:line="240" w:lineRule="auto"/>
        <w:rPr>
          <w:rFonts w:eastAsia="Times New Roman" w:cs="Times New Roman"/>
          <w:b/>
          <w:bCs/>
          <w:szCs w:val="28"/>
        </w:rPr>
      </w:pPr>
    </w:p>
    <w:p w:rsidR="00273CF2" w:rsidRPr="001C1D87" w:rsidRDefault="00273CF2" w:rsidP="00273CF2">
      <w:pPr>
        <w:spacing w:after="0" w:line="240" w:lineRule="auto"/>
        <w:rPr>
          <w:rFonts w:eastAsia="Times New Roman" w:cs="Times New Roman"/>
          <w:szCs w:val="24"/>
        </w:rPr>
      </w:pPr>
    </w:p>
    <w:p w:rsidR="00273CF2" w:rsidRDefault="00273CF2" w:rsidP="00273CF2">
      <w:pPr>
        <w:spacing w:after="0" w:line="240" w:lineRule="auto"/>
      </w:pPr>
    </w:p>
    <w:p w:rsidR="00273CF2" w:rsidRDefault="00273CF2" w:rsidP="00273CF2">
      <w:pPr>
        <w:spacing w:after="0" w:line="240" w:lineRule="auto"/>
      </w:pPr>
    </w:p>
    <w:p w:rsidR="00273CF2" w:rsidRDefault="00273CF2" w:rsidP="00273CF2">
      <w:pPr>
        <w:spacing w:after="0" w:line="240" w:lineRule="auto"/>
      </w:pPr>
    </w:p>
    <w:p w:rsidR="00273CF2" w:rsidRDefault="00273CF2" w:rsidP="00273CF2">
      <w:pPr>
        <w:spacing w:after="0" w:line="240" w:lineRule="auto"/>
      </w:pPr>
    </w:p>
    <w:p w:rsidR="00273CF2" w:rsidRDefault="00273CF2" w:rsidP="00273CF2">
      <w:pPr>
        <w:spacing w:after="0" w:line="240" w:lineRule="auto"/>
      </w:pPr>
    </w:p>
    <w:p w:rsidR="00273CF2" w:rsidRDefault="00273CF2" w:rsidP="00273CF2"/>
    <w:p w:rsidR="00BF1938" w:rsidRDefault="00BF1938"/>
    <w:sectPr w:rsidR="00BF1938" w:rsidSect="00C62C06">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CF2"/>
    <w:rsid w:val="00273CF2"/>
    <w:rsid w:val="00A50027"/>
    <w:rsid w:val="00BF1938"/>
    <w:rsid w:val="00E7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7FE1F-F242-4658-932E-8DFAE05E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655</Words>
  <Characters>3734</Characters>
  <Application>Microsoft Office Word</Application>
  <DocSecurity>0</DocSecurity>
  <Lines>31</Lines>
  <Paragraphs>8</Paragraphs>
  <ScaleCrop>false</ScaleCrop>
  <Company>Microsoft</Company>
  <LinksUpToDate>false</LinksUpToDate>
  <CharactersWithSpaces>4381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 VIET HUE</cp:lastModifiedBy>
  <cp:revision>3</cp:revision>
  <dcterms:created xsi:type="dcterms:W3CDTF">2020-10-06T02:36:00Z</dcterms:created>
  <dcterms:modified xsi:type="dcterms:W3CDTF">2020-10-30T04:24:00Z</dcterms:modified>
</cp:coreProperties>
</file>