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D3" w:rsidRPr="00E33501" w:rsidRDefault="0091020E" w:rsidP="0091020E">
      <w:pPr>
        <w:pStyle w:val="BodyText"/>
        <w:rPr>
          <w:rFonts w:ascii="Times New Roman" w:hAnsi="Times New Roman"/>
          <w:sz w:val="24"/>
          <w:lang w:val="nl-NL"/>
        </w:rPr>
      </w:pPr>
      <w:r w:rsidRPr="00E33501">
        <w:rPr>
          <w:rFonts w:ascii="Times New Roman" w:hAnsi="Times New Roman"/>
          <w:sz w:val="24"/>
          <w:lang w:val="nl-NL"/>
        </w:rPr>
        <w:t xml:space="preserve">   </w:t>
      </w:r>
    </w:p>
    <w:p w:rsidR="0091020E" w:rsidRPr="006770D3" w:rsidRDefault="0091020E" w:rsidP="0091020E">
      <w:pPr>
        <w:pStyle w:val="BodyText"/>
        <w:rPr>
          <w:rFonts w:ascii="Times New Roman" w:hAnsi="Times New Roman"/>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501">
        <w:rPr>
          <w:rFonts w:ascii="Times New Roman" w:hAnsi="Times New Roman"/>
          <w:sz w:val="24"/>
          <w:lang w:val="nl-NL"/>
        </w:rPr>
        <w:t xml:space="preserve"> </w:t>
      </w:r>
      <w:r w:rsidRPr="00E33501">
        <w:rPr>
          <w:rFonts w:ascii="Times New Roman" w:hAnsi="Times New Roman"/>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ỦY BAN NHÂN DÂN </w:t>
      </w:r>
      <w:r w:rsidRPr="00E33501">
        <w:rPr>
          <w:rFonts w:ascii="Times New Roman" w:hAnsi="Times New Roman"/>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770D3">
        <w:rPr>
          <w:rFonts w:ascii="Times New Roman" w:hAnsi="Times New Roman"/>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33501">
        <w:rPr>
          <w:rFonts w:ascii="Times New Roman" w:hAnsi="Times New Roman"/>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70D3">
        <w:rPr>
          <w:rFonts w:ascii="Times New Roman" w:hAnsi="Times New Roman"/>
          <w:sz w:val="28"/>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CỘNG HÒA XÃ HỘI CHỦ NGHĨA VIỆT NAM</w:t>
      </w:r>
    </w:p>
    <w:p w:rsidR="0091020E" w:rsidRPr="006770D3" w:rsidRDefault="00D004EF" w:rsidP="0091020E">
      <w:pPr>
        <w:rPr>
          <w:b/>
          <w:szCs w:val="28"/>
          <w:lang w:val="nl-NL"/>
        </w:rPr>
      </w:pPr>
      <w:r w:rsidRPr="006770D3">
        <w:rPr>
          <w:b/>
          <w:szCs w:val="2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THỊ XÃ HƯƠNG TRÀ</w:t>
      </w:r>
      <w:r w:rsidR="0091020E" w:rsidRPr="006770D3">
        <w:rPr>
          <w:b/>
          <w:szCs w:val="28"/>
          <w:lang w:val="nl-NL"/>
        </w:rPr>
        <w:tab/>
        <w:t xml:space="preserve">   </w:t>
      </w:r>
      <w:r w:rsidR="0091020E" w:rsidRPr="006770D3">
        <w:rPr>
          <w:b/>
          <w:szCs w:val="28"/>
          <w:lang w:val="nl-NL"/>
        </w:rPr>
        <w:tab/>
        <w:t xml:space="preserve">          </w:t>
      </w:r>
      <w:r w:rsidR="006770D3">
        <w:rPr>
          <w:b/>
          <w:szCs w:val="28"/>
          <w:lang w:val="nl-NL"/>
        </w:rPr>
        <w:t xml:space="preserve">         </w:t>
      </w:r>
      <w:r w:rsidR="0091020E" w:rsidRPr="006770D3">
        <w:rPr>
          <w:b/>
          <w:szCs w:val="28"/>
          <w:lang w:val="nl-NL"/>
        </w:rPr>
        <w:t>Độc lập - Tự do - Hạnh phúc</w:t>
      </w:r>
    </w:p>
    <w:p w:rsidR="0091020E" w:rsidRPr="00E33501" w:rsidRDefault="006770D3" w:rsidP="0091020E">
      <w:pPr>
        <w:spacing w:line="120" w:lineRule="exact"/>
        <w:rPr>
          <w:lang w:val="nl-NL"/>
        </w:rPr>
      </w:pPr>
      <w:r w:rsidRPr="00E33501">
        <w:rPr>
          <w:noProof/>
          <w:lang w:val="vi-VN" w:eastAsia="vi-VN"/>
        </w:rPr>
        <mc:AlternateContent>
          <mc:Choice Requires="wps">
            <w:drawing>
              <wp:anchor distT="0" distB="0" distL="114300" distR="114300" simplePos="0" relativeHeight="251660288" behindDoc="0" locked="0" layoutInCell="0" allowOverlap="1" wp14:anchorId="01C16DC6" wp14:editId="749CF6E7">
                <wp:simplePos x="0" y="0"/>
                <wp:positionH relativeFrom="column">
                  <wp:posOffset>348615</wp:posOffset>
                </wp:positionH>
                <wp:positionV relativeFrom="paragraph">
                  <wp:posOffset>8890</wp:posOffset>
                </wp:positionV>
                <wp:extent cx="1057275" cy="0"/>
                <wp:effectExtent l="0" t="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B11D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7pt" to="11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3cEw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" o:allowincell="f"/>
            </w:pict>
          </mc:Fallback>
        </mc:AlternateContent>
      </w:r>
      <w:r w:rsidR="0091020E" w:rsidRPr="00E33501">
        <w:rPr>
          <w:noProof/>
          <w:lang w:val="vi-VN" w:eastAsia="vi-VN"/>
        </w:rPr>
        <mc:AlternateContent>
          <mc:Choice Requires="wps">
            <w:drawing>
              <wp:anchor distT="0" distB="0" distL="114300" distR="114300" simplePos="0" relativeHeight="251659264" behindDoc="0" locked="0" layoutInCell="0" allowOverlap="1" wp14:anchorId="07EE3B44" wp14:editId="5964622A">
                <wp:simplePos x="0" y="0"/>
                <wp:positionH relativeFrom="column">
                  <wp:posOffset>3199257</wp:posOffset>
                </wp:positionH>
                <wp:positionV relativeFrom="paragraph">
                  <wp:posOffset>9296</wp:posOffset>
                </wp:positionV>
                <wp:extent cx="2033626" cy="0"/>
                <wp:effectExtent l="0" t="0" r="2413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36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3CA3" id="Line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pt,.75pt" to="41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" o:allowincell="f"/>
            </w:pict>
          </mc:Fallback>
        </mc:AlternateContent>
      </w:r>
      <w:r w:rsidR="0091020E" w:rsidRPr="00E33501">
        <w:rPr>
          <w:lang w:val="nl-NL"/>
        </w:rPr>
        <w:tab/>
      </w:r>
      <w:r w:rsidR="0091020E" w:rsidRPr="00E33501">
        <w:rPr>
          <w:lang w:val="nl-NL"/>
        </w:rPr>
        <w:tab/>
      </w:r>
      <w:r w:rsidR="0091020E" w:rsidRPr="00E33501">
        <w:rPr>
          <w:lang w:val="nl-NL"/>
        </w:rPr>
        <w:tab/>
      </w:r>
      <w:r w:rsidR="0091020E" w:rsidRPr="00E33501">
        <w:rPr>
          <w:lang w:val="nl-NL"/>
        </w:rPr>
        <w:tab/>
      </w:r>
    </w:p>
    <w:p w:rsidR="0091020E" w:rsidRPr="00D004EF" w:rsidRDefault="0091020E" w:rsidP="0091020E">
      <w:pPr>
        <w:spacing w:before="120"/>
        <w:rPr>
          <w:szCs w:val="28"/>
          <w:lang w:val="nl-NL"/>
        </w:rPr>
      </w:pPr>
      <w:r w:rsidRPr="00E33501">
        <w:rPr>
          <w:sz w:val="26"/>
          <w:lang w:val="nl-NL"/>
        </w:rPr>
        <w:t xml:space="preserve">       </w:t>
      </w:r>
      <w:r w:rsidR="00F40852">
        <w:rPr>
          <w:szCs w:val="28"/>
          <w:lang w:val="nl-NL"/>
        </w:rPr>
        <w:t>Số: 05</w:t>
      </w:r>
      <w:r w:rsidRPr="00D004EF">
        <w:rPr>
          <w:szCs w:val="28"/>
          <w:lang w:val="nl-NL"/>
        </w:rPr>
        <w:t>/</w:t>
      </w:r>
      <w:r w:rsidR="00576B2C" w:rsidRPr="00D004EF">
        <w:rPr>
          <w:szCs w:val="28"/>
          <w:lang w:val="nl-NL"/>
        </w:rPr>
        <w:t>CT-</w:t>
      </w:r>
      <w:r w:rsidRPr="00D004EF">
        <w:rPr>
          <w:szCs w:val="28"/>
          <w:lang w:val="nl-NL"/>
        </w:rPr>
        <w:t>UBND</w:t>
      </w:r>
      <w:r w:rsidRPr="00E33501">
        <w:rPr>
          <w:sz w:val="26"/>
          <w:lang w:val="nl-NL"/>
        </w:rPr>
        <w:tab/>
      </w:r>
      <w:r w:rsidRPr="00E33501">
        <w:rPr>
          <w:sz w:val="26"/>
          <w:lang w:val="nl-NL"/>
        </w:rPr>
        <w:tab/>
      </w:r>
      <w:r w:rsidRPr="00E33501">
        <w:rPr>
          <w:sz w:val="26"/>
          <w:lang w:val="nl-NL"/>
        </w:rPr>
        <w:tab/>
        <w:t xml:space="preserve">   </w:t>
      </w:r>
      <w:r w:rsidR="00D004EF" w:rsidRPr="00D004EF">
        <w:rPr>
          <w:i/>
          <w:szCs w:val="28"/>
          <w:lang w:val="nl-NL"/>
        </w:rPr>
        <w:t>Hương Trà</w:t>
      </w:r>
      <w:r w:rsidR="00F40852">
        <w:rPr>
          <w:i/>
          <w:szCs w:val="28"/>
          <w:lang w:val="nl-NL"/>
        </w:rPr>
        <w:t>, ngày 29</w:t>
      </w:r>
      <w:r w:rsidR="0056762A" w:rsidRPr="00D004EF">
        <w:rPr>
          <w:i/>
          <w:szCs w:val="28"/>
          <w:lang w:val="nl-NL"/>
        </w:rPr>
        <w:t xml:space="preserve"> </w:t>
      </w:r>
      <w:r w:rsidRPr="00D004EF">
        <w:rPr>
          <w:i/>
          <w:szCs w:val="28"/>
          <w:lang w:val="nl-NL"/>
        </w:rPr>
        <w:t>tháng 01 năm 2021</w:t>
      </w:r>
    </w:p>
    <w:p w:rsidR="0091020E" w:rsidRPr="00E33501" w:rsidRDefault="0091020E" w:rsidP="0091020E">
      <w:pPr>
        <w:spacing w:line="320" w:lineRule="exact"/>
        <w:ind w:left="590" w:firstLine="851"/>
        <w:jc w:val="both"/>
        <w:rPr>
          <w:b/>
          <w:i/>
          <w:lang w:val="nl-NL"/>
        </w:rPr>
      </w:pPr>
    </w:p>
    <w:p w:rsidR="00CE7A14" w:rsidRPr="00E33501" w:rsidRDefault="00CE7A14" w:rsidP="00CE7A14">
      <w:pPr>
        <w:pStyle w:val="NormalWeb"/>
        <w:shd w:val="clear" w:color="auto" w:fill="FFFFFF"/>
        <w:spacing w:before="0" w:beforeAutospacing="0" w:after="0" w:afterAutospacing="0" w:line="390" w:lineRule="atLeast"/>
        <w:jc w:val="center"/>
        <w:rPr>
          <w:b/>
          <w:lang w:val="nl-NL"/>
        </w:rPr>
      </w:pPr>
      <w:r w:rsidRPr="00E33501">
        <w:rPr>
          <w:b/>
          <w:sz w:val="28"/>
          <w:lang w:val="nl-NL"/>
        </w:rPr>
        <w:t>CHỈ THỊ</w:t>
      </w:r>
    </w:p>
    <w:p w:rsidR="00CE7A14" w:rsidRPr="00E33501" w:rsidRDefault="00CE7A14" w:rsidP="00CE7A14">
      <w:pPr>
        <w:pStyle w:val="NormalWeb"/>
        <w:shd w:val="clear" w:color="auto" w:fill="FFFFFF"/>
        <w:spacing w:before="0" w:beforeAutospacing="0" w:after="0" w:afterAutospacing="0" w:line="340" w:lineRule="atLeast"/>
        <w:jc w:val="center"/>
        <w:rPr>
          <w:b/>
          <w:sz w:val="28"/>
          <w:szCs w:val="28"/>
        </w:rPr>
      </w:pPr>
      <w:r w:rsidRPr="00E33501">
        <w:rPr>
          <w:b/>
          <w:sz w:val="28"/>
          <w:szCs w:val="28"/>
          <w:lang w:val="nl-NL"/>
        </w:rPr>
        <w:t xml:space="preserve">Về việc tổ chức </w:t>
      </w:r>
      <w:r w:rsidRPr="00E33501">
        <w:rPr>
          <w:b/>
          <w:sz w:val="28"/>
          <w:szCs w:val="28"/>
        </w:rPr>
        <w:t>cuộc </w:t>
      </w:r>
      <w:r w:rsidRPr="00E33501">
        <w:rPr>
          <w:b/>
          <w:sz w:val="28"/>
          <w:szCs w:val="28"/>
          <w:bdr w:val="none" w:sz="0" w:space="0" w:color="auto" w:frame="1"/>
        </w:rPr>
        <w:t>bầu cử</w:t>
      </w:r>
      <w:r w:rsidRPr="00E33501">
        <w:rPr>
          <w:b/>
          <w:sz w:val="28"/>
          <w:szCs w:val="28"/>
        </w:rPr>
        <w:t xml:space="preserve"> đại biểu Quốc hội khóa XV </w:t>
      </w:r>
    </w:p>
    <w:p w:rsidR="00CE7A14" w:rsidRPr="00E33501" w:rsidRDefault="00CE7A14" w:rsidP="00CE7A14">
      <w:pPr>
        <w:pStyle w:val="NormalWeb"/>
        <w:shd w:val="clear" w:color="auto" w:fill="FFFFFF"/>
        <w:spacing w:before="0" w:beforeAutospacing="0" w:after="0" w:afterAutospacing="0" w:line="340" w:lineRule="atLeast"/>
        <w:jc w:val="center"/>
        <w:rPr>
          <w:b/>
          <w:sz w:val="28"/>
          <w:szCs w:val="28"/>
        </w:rPr>
      </w:pPr>
      <w:r w:rsidRPr="00E33501">
        <w:rPr>
          <w:b/>
          <w:sz w:val="28"/>
          <w:szCs w:val="28"/>
        </w:rPr>
        <w:t>và đại biểu Hội đồng</w:t>
      </w:r>
      <w:r w:rsidR="000B4A24" w:rsidRPr="00E33501">
        <w:rPr>
          <w:b/>
          <w:sz w:val="28"/>
          <w:szCs w:val="28"/>
        </w:rPr>
        <w:t xml:space="preserve"> nhân dân các cấp nhiệm kỳ 2021</w:t>
      </w:r>
      <w:r w:rsidR="00FD2211" w:rsidRPr="00E33501">
        <w:rPr>
          <w:b/>
          <w:sz w:val="28"/>
          <w:szCs w:val="28"/>
        </w:rPr>
        <w:t>-</w:t>
      </w:r>
      <w:r w:rsidRPr="00E33501">
        <w:rPr>
          <w:b/>
          <w:sz w:val="28"/>
          <w:szCs w:val="28"/>
        </w:rPr>
        <w:t>2026</w:t>
      </w:r>
    </w:p>
    <w:p w:rsidR="00CE7A14" w:rsidRPr="00E33501" w:rsidRDefault="0056762A" w:rsidP="00CE7A14">
      <w:pPr>
        <w:pStyle w:val="NormalWeb"/>
        <w:shd w:val="clear" w:color="auto" w:fill="FFFFFF"/>
        <w:spacing w:before="0" w:beforeAutospacing="0" w:after="0" w:afterAutospacing="0" w:line="390" w:lineRule="atLeast"/>
        <w:jc w:val="center"/>
        <w:rPr>
          <w:b/>
          <w:lang w:val="nl-NL"/>
        </w:rPr>
      </w:pPr>
      <w:r w:rsidRPr="00E33501">
        <w:rPr>
          <w:noProof/>
          <w:lang w:val="vi-VN" w:eastAsia="vi-VN"/>
        </w:rPr>
        <mc:AlternateContent>
          <mc:Choice Requires="wps">
            <w:drawing>
              <wp:anchor distT="0" distB="0" distL="114300" distR="114300" simplePos="0" relativeHeight="251664384" behindDoc="0" locked="0" layoutInCell="0" allowOverlap="1" wp14:anchorId="189F4C59" wp14:editId="3240BF49">
                <wp:simplePos x="0" y="0"/>
                <wp:positionH relativeFrom="column">
                  <wp:posOffset>2166884</wp:posOffset>
                </wp:positionH>
                <wp:positionV relativeFrom="paragraph">
                  <wp:posOffset>8255</wp:posOffset>
                </wp:positionV>
                <wp:extent cx="2033626" cy="0"/>
                <wp:effectExtent l="0" t="0" r="2413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36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18DD42F" id="Line 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65pt" to="330.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" o:allowincell="f"/>
            </w:pict>
          </mc:Fallback>
        </mc:AlternateContent>
      </w:r>
    </w:p>
    <w:p w:rsidR="00CE7A14" w:rsidRPr="00E33501" w:rsidRDefault="00CE7A14" w:rsidP="009C44BA">
      <w:pPr>
        <w:pStyle w:val="BodyText"/>
        <w:spacing w:before="80" w:line="380" w:lineRule="atLeast"/>
        <w:ind w:firstLine="851"/>
        <w:jc w:val="both"/>
        <w:rPr>
          <w:rFonts w:ascii="Times New Roman" w:hAnsi="Times New Roman"/>
          <w:b w:val="0"/>
          <w:sz w:val="28"/>
          <w:szCs w:val="28"/>
        </w:rPr>
      </w:pPr>
      <w:r w:rsidRPr="00E33501">
        <w:rPr>
          <w:rFonts w:ascii="Times New Roman" w:hAnsi="Times New Roman"/>
          <w:b w:val="0"/>
          <w:sz w:val="28"/>
          <w:szCs w:val="28"/>
        </w:rPr>
        <w:t xml:space="preserve">Ngày </w:t>
      </w:r>
      <w:r w:rsidRPr="00E33501">
        <w:rPr>
          <w:rFonts w:ascii="Times New Roman" w:hAnsi="Times New Roman"/>
          <w:b w:val="0"/>
          <w:sz w:val="28"/>
          <w:szCs w:val="28"/>
          <w:lang w:val="en-GB"/>
        </w:rPr>
        <w:t>17/11/2020</w:t>
      </w:r>
      <w:r w:rsidRPr="00E33501">
        <w:rPr>
          <w:rFonts w:ascii="Times New Roman" w:hAnsi="Times New Roman"/>
          <w:b w:val="0"/>
          <w:sz w:val="28"/>
          <w:szCs w:val="28"/>
        </w:rPr>
        <w:t xml:space="preserve">, Quốc hội đã ban hành Nghị quyết số </w:t>
      </w:r>
      <w:r w:rsidRPr="00E33501">
        <w:rPr>
          <w:rFonts w:ascii="Times New Roman" w:hAnsi="Times New Roman"/>
          <w:b w:val="0"/>
          <w:sz w:val="28"/>
          <w:szCs w:val="28"/>
          <w:shd w:val="clear" w:color="auto" w:fill="FFFFFF"/>
          <w:lang w:val="en-GB"/>
        </w:rPr>
        <w:t>133/2020/QH14</w:t>
      </w:r>
      <w:r w:rsidRPr="00E33501">
        <w:rPr>
          <w:rFonts w:ascii="Times New Roman" w:hAnsi="Times New Roman"/>
          <w:b w:val="0"/>
          <w:sz w:val="28"/>
          <w:szCs w:val="28"/>
        </w:rPr>
        <w:t xml:space="preserve"> </w:t>
      </w:r>
      <w:r w:rsidRPr="00E33501">
        <w:rPr>
          <w:rFonts w:ascii="Times New Roman" w:hAnsi="Times New Roman"/>
          <w:b w:val="0"/>
          <w:sz w:val="28"/>
          <w:szCs w:val="28"/>
          <w:lang w:val="en-GB"/>
        </w:rPr>
        <w:t>về Ngày bầu cử đại biểu Quốc hội khoá XV và đại biểu Hội đồng nhân dân các cấp nhiệm kỳ 2021-2026</w:t>
      </w:r>
      <w:r w:rsidRPr="00E33501">
        <w:rPr>
          <w:rFonts w:ascii="Times New Roman" w:hAnsi="Times New Roman"/>
          <w:b w:val="0"/>
          <w:sz w:val="28"/>
          <w:szCs w:val="28"/>
        </w:rPr>
        <w:t>; theo đó, ngày bầu cử sẽ được tiến hành vào Chủ nhật, ngày 23 tháng 5 năm 2021.</w:t>
      </w:r>
    </w:p>
    <w:p w:rsidR="001B3330" w:rsidRPr="00E33501" w:rsidRDefault="001B3330" w:rsidP="009C44BA">
      <w:pPr>
        <w:pStyle w:val="BodyText"/>
        <w:spacing w:before="80" w:line="380" w:lineRule="atLeast"/>
        <w:ind w:firstLine="851"/>
        <w:jc w:val="both"/>
        <w:rPr>
          <w:rFonts w:ascii="Times New Roman" w:hAnsi="Times New Roman"/>
          <w:b w:val="0"/>
          <w:spacing w:val="2"/>
          <w:sz w:val="28"/>
          <w:szCs w:val="28"/>
        </w:rPr>
      </w:pPr>
      <w:r w:rsidRPr="00E33501">
        <w:rPr>
          <w:rFonts w:ascii="Times New Roman" w:hAnsi="Times New Roman"/>
          <w:b w:val="0"/>
          <w:spacing w:val="2"/>
          <w:sz w:val="28"/>
          <w:szCs w:val="28"/>
        </w:rPr>
        <w:t xml:space="preserve">Cuộc </w:t>
      </w:r>
      <w:r w:rsidRPr="00E33501">
        <w:rPr>
          <w:rFonts w:ascii="Times New Roman" w:hAnsi="Times New Roman"/>
          <w:b w:val="0"/>
          <w:spacing w:val="2"/>
          <w:sz w:val="28"/>
          <w:szCs w:val="28"/>
          <w:lang w:val="vi-VN"/>
        </w:rPr>
        <w:t>bầu cử đại biểu Quốc hội khóa X</w:t>
      </w:r>
      <w:r w:rsidRPr="00E33501">
        <w:rPr>
          <w:rFonts w:ascii="Times New Roman" w:hAnsi="Times New Roman"/>
          <w:b w:val="0"/>
          <w:spacing w:val="2"/>
          <w:sz w:val="28"/>
          <w:szCs w:val="28"/>
        </w:rPr>
        <w:t>V</w:t>
      </w:r>
      <w:r w:rsidRPr="00E33501">
        <w:rPr>
          <w:rFonts w:ascii="Times New Roman" w:hAnsi="Times New Roman"/>
          <w:b w:val="0"/>
          <w:spacing w:val="2"/>
          <w:sz w:val="28"/>
          <w:szCs w:val="28"/>
          <w:lang w:val="vi-VN"/>
        </w:rPr>
        <w:t xml:space="preserve"> </w:t>
      </w:r>
      <w:r w:rsidRPr="00E33501">
        <w:rPr>
          <w:rFonts w:ascii="Times New Roman" w:hAnsi="Times New Roman"/>
          <w:b w:val="0"/>
          <w:spacing w:val="2"/>
          <w:sz w:val="28"/>
          <w:szCs w:val="28"/>
          <w:lang w:val="en-GB"/>
        </w:rPr>
        <w:t>và đại biểu Hội đồng nhân dân các cấp nhiệm kỳ 2021-2026</w:t>
      </w:r>
      <w:r w:rsidRPr="00E33501">
        <w:rPr>
          <w:rFonts w:ascii="Times New Roman" w:hAnsi="Times New Roman"/>
          <w:b w:val="0"/>
          <w:spacing w:val="2"/>
          <w:sz w:val="28"/>
          <w:szCs w:val="28"/>
        </w:rPr>
        <w:t xml:space="preserve"> </w:t>
      </w:r>
      <w:r w:rsidRPr="00E33501">
        <w:rPr>
          <w:rFonts w:ascii="Times New Roman" w:hAnsi="Times New Roman"/>
          <w:b w:val="0"/>
          <w:spacing w:val="2"/>
          <w:sz w:val="28"/>
          <w:szCs w:val="28"/>
          <w:lang w:val="vi-VN"/>
        </w:rPr>
        <w:t xml:space="preserve">là </w:t>
      </w:r>
      <w:r w:rsidRPr="00E33501">
        <w:rPr>
          <w:rFonts w:ascii="Times New Roman" w:hAnsi="Times New Roman"/>
          <w:b w:val="0"/>
          <w:spacing w:val="2"/>
          <w:sz w:val="28"/>
          <w:szCs w:val="28"/>
        </w:rPr>
        <w:t xml:space="preserve">sự kiện chính trị, có ý nghĩa quan trọng đối với cả nước nói chung và tỉnh Thừa Thiên Huế nói riêng; được tổ chức vào thời điểm cả nước đã giành được những thành tựu quan trọng, toàn diện trên tất cả các lĩnh vực kinh tế - xã hội, bảo đảm quốc phòng, an ninh, đối ngoại và hội nhập quốc tế nhưng cũng đối mặt với nhiều khó khăn, thách thức. </w:t>
      </w:r>
      <w:r w:rsidRPr="00E33501">
        <w:rPr>
          <w:rFonts w:ascii="Times New Roman" w:hAnsi="Times New Roman"/>
          <w:b w:val="0"/>
          <w:spacing w:val="2"/>
          <w:sz w:val="28"/>
          <w:szCs w:val="28"/>
          <w:shd w:val="clear" w:color="auto" w:fill="FFFFFF"/>
        </w:rPr>
        <w:t xml:space="preserve">Đây cũng là thời điểm tập trung triển khai thực hiện các kế hoạch phát triển kinh tế - xã hội theo Nghị quyết Đại hội Đảng bộ </w:t>
      </w:r>
      <w:r w:rsidR="00D004EF">
        <w:rPr>
          <w:rFonts w:ascii="Times New Roman" w:hAnsi="Times New Roman"/>
          <w:b w:val="0"/>
          <w:spacing w:val="2"/>
          <w:sz w:val="28"/>
          <w:szCs w:val="28"/>
          <w:shd w:val="clear" w:color="auto" w:fill="FFFFFF"/>
        </w:rPr>
        <w:t>thị xã Hương Trà</w:t>
      </w:r>
      <w:r w:rsidR="00684653">
        <w:rPr>
          <w:rFonts w:ascii="Times New Roman" w:hAnsi="Times New Roman"/>
          <w:b w:val="0"/>
          <w:spacing w:val="2"/>
          <w:sz w:val="28"/>
          <w:szCs w:val="28"/>
          <w:shd w:val="clear" w:color="auto" w:fill="FFFFFF"/>
        </w:rPr>
        <w:t xml:space="preserve"> lần thứ XI</w:t>
      </w:r>
      <w:r w:rsidR="00FF396C">
        <w:rPr>
          <w:rFonts w:ascii="Times New Roman" w:hAnsi="Times New Roman"/>
          <w:b w:val="0"/>
          <w:spacing w:val="2"/>
          <w:sz w:val="28"/>
          <w:szCs w:val="28"/>
          <w:shd w:val="clear" w:color="auto" w:fill="FFFFFF"/>
        </w:rPr>
        <w:t>V</w:t>
      </w:r>
      <w:r w:rsidRPr="00E33501">
        <w:rPr>
          <w:rFonts w:ascii="Times New Roman" w:hAnsi="Times New Roman"/>
          <w:b w:val="0"/>
          <w:spacing w:val="2"/>
          <w:sz w:val="28"/>
          <w:szCs w:val="28"/>
          <w:shd w:val="clear" w:color="auto" w:fill="FFFFFF"/>
        </w:rPr>
        <w:t xml:space="preserve">; </w:t>
      </w:r>
      <w:r w:rsidRPr="00E33501">
        <w:rPr>
          <w:rFonts w:ascii="Times New Roman" w:hAnsi="Times New Roman"/>
          <w:b w:val="0"/>
          <w:spacing w:val="2"/>
          <w:sz w:val="28"/>
          <w:szCs w:val="28"/>
        </w:rPr>
        <w:t xml:space="preserve">là </w:t>
      </w:r>
      <w:r w:rsidRPr="00E33501">
        <w:rPr>
          <w:rFonts w:ascii="Times New Roman" w:hAnsi="Times New Roman"/>
          <w:b w:val="0"/>
          <w:spacing w:val="2"/>
          <w:sz w:val="28"/>
          <w:szCs w:val="28"/>
          <w:lang w:val="vi-VN"/>
        </w:rPr>
        <w:t xml:space="preserve">đợt vận động và sinh hoạt dân chủ sâu rộng trong mọi tầng lớp nhân dân để bầu ra </w:t>
      </w:r>
      <w:r w:rsidR="00D004EF">
        <w:rPr>
          <w:rFonts w:ascii="Times New Roman" w:hAnsi="Times New Roman"/>
          <w:b w:val="0"/>
          <w:spacing w:val="2"/>
          <w:sz w:val="28"/>
          <w:szCs w:val="28"/>
        </w:rPr>
        <w:t>những đại biểu ưu tú,</w:t>
      </w:r>
      <w:r w:rsidRPr="00E33501">
        <w:rPr>
          <w:rFonts w:ascii="Times New Roman" w:hAnsi="Times New Roman"/>
          <w:b w:val="0"/>
          <w:spacing w:val="2"/>
          <w:sz w:val="28"/>
          <w:szCs w:val="28"/>
        </w:rPr>
        <w:t xml:space="preserve"> đại diện cho ý chí, nguyện vọng và quyền lợi của nhân dân </w:t>
      </w:r>
      <w:r w:rsidR="006A058A" w:rsidRPr="00E33501">
        <w:rPr>
          <w:rFonts w:ascii="Times New Roman" w:hAnsi="Times New Roman"/>
          <w:b w:val="0"/>
          <w:spacing w:val="2"/>
          <w:sz w:val="28"/>
          <w:szCs w:val="28"/>
        </w:rPr>
        <w:t xml:space="preserve">cả nước </w:t>
      </w:r>
      <w:r w:rsidRPr="00E33501">
        <w:rPr>
          <w:rFonts w:ascii="Times New Roman" w:hAnsi="Times New Roman"/>
          <w:b w:val="0"/>
          <w:spacing w:val="2"/>
          <w:sz w:val="28"/>
          <w:szCs w:val="28"/>
        </w:rPr>
        <w:t>trong Quốc hội</w:t>
      </w:r>
      <w:r w:rsidR="006A058A" w:rsidRPr="00E33501">
        <w:rPr>
          <w:rFonts w:ascii="Times New Roman" w:hAnsi="Times New Roman"/>
          <w:b w:val="0"/>
          <w:spacing w:val="2"/>
          <w:sz w:val="28"/>
          <w:szCs w:val="28"/>
        </w:rPr>
        <w:t xml:space="preserve"> khóa XV, cơ quan quyền lực nhà nước cao nhất và</w:t>
      </w:r>
      <w:r w:rsidRPr="00E33501">
        <w:rPr>
          <w:rFonts w:ascii="Times New Roman" w:hAnsi="Times New Roman"/>
          <w:b w:val="0"/>
          <w:spacing w:val="2"/>
          <w:sz w:val="28"/>
          <w:szCs w:val="28"/>
        </w:rPr>
        <w:t xml:space="preserve"> </w:t>
      </w:r>
      <w:r w:rsidR="006A058A" w:rsidRPr="00E33501">
        <w:rPr>
          <w:rFonts w:ascii="Times New Roman" w:hAnsi="Times New Roman"/>
          <w:b w:val="0"/>
          <w:spacing w:val="2"/>
          <w:sz w:val="28"/>
          <w:szCs w:val="28"/>
        </w:rPr>
        <w:t xml:space="preserve">các đại biểu đại diện cho nhân dân địa phương tại </w:t>
      </w:r>
      <w:r w:rsidRPr="00E33501">
        <w:rPr>
          <w:rFonts w:ascii="Times New Roman" w:hAnsi="Times New Roman"/>
          <w:b w:val="0"/>
          <w:spacing w:val="2"/>
          <w:sz w:val="28"/>
          <w:szCs w:val="28"/>
        </w:rPr>
        <w:t>Hội đồng nhân dân các cấp</w:t>
      </w:r>
      <w:r w:rsidR="006A058A" w:rsidRPr="00E33501">
        <w:rPr>
          <w:rFonts w:ascii="Times New Roman" w:hAnsi="Times New Roman"/>
          <w:b w:val="0"/>
          <w:spacing w:val="2"/>
          <w:sz w:val="28"/>
          <w:szCs w:val="28"/>
        </w:rPr>
        <w:t>, cơ quan quyền lực nhà nước ở địa phương trong</w:t>
      </w:r>
      <w:r w:rsidRPr="00E33501">
        <w:rPr>
          <w:rFonts w:ascii="Times New Roman" w:hAnsi="Times New Roman"/>
          <w:b w:val="0"/>
          <w:spacing w:val="2"/>
          <w:sz w:val="28"/>
          <w:szCs w:val="28"/>
        </w:rPr>
        <w:t xml:space="preserve"> nhiệm kỳ </w:t>
      </w:r>
      <w:r w:rsidR="006A058A" w:rsidRPr="00E33501">
        <w:rPr>
          <w:rFonts w:ascii="Times New Roman" w:hAnsi="Times New Roman"/>
          <w:b w:val="0"/>
          <w:spacing w:val="2"/>
          <w:sz w:val="28"/>
          <w:szCs w:val="28"/>
        </w:rPr>
        <w:t xml:space="preserve">2021-2026; </w:t>
      </w:r>
      <w:r w:rsidRPr="00E33501">
        <w:rPr>
          <w:rFonts w:ascii="Times New Roman" w:hAnsi="Times New Roman"/>
          <w:b w:val="0"/>
          <w:spacing w:val="2"/>
          <w:sz w:val="28"/>
          <w:szCs w:val="28"/>
        </w:rPr>
        <w:t xml:space="preserve">góp phần củng cố, xây dựng chính quyền </w:t>
      </w:r>
      <w:r w:rsidR="006A058A" w:rsidRPr="00E33501">
        <w:rPr>
          <w:rFonts w:ascii="Times New Roman" w:hAnsi="Times New Roman"/>
          <w:b w:val="0"/>
          <w:spacing w:val="2"/>
          <w:sz w:val="28"/>
          <w:szCs w:val="28"/>
        </w:rPr>
        <w:t xml:space="preserve">của </w:t>
      </w:r>
      <w:r w:rsidRPr="00E33501">
        <w:rPr>
          <w:rFonts w:ascii="Times New Roman" w:hAnsi="Times New Roman"/>
          <w:b w:val="0"/>
          <w:spacing w:val="2"/>
          <w:sz w:val="28"/>
          <w:szCs w:val="28"/>
        </w:rPr>
        <w:t>nhân dân ngày càng trong sạch</w:t>
      </w:r>
      <w:r w:rsidR="006A058A" w:rsidRPr="00E33501">
        <w:rPr>
          <w:rFonts w:ascii="Times New Roman" w:hAnsi="Times New Roman"/>
          <w:b w:val="0"/>
          <w:spacing w:val="2"/>
          <w:sz w:val="28"/>
          <w:szCs w:val="28"/>
        </w:rPr>
        <w:t xml:space="preserve"> và </w:t>
      </w:r>
      <w:r w:rsidRPr="00E33501">
        <w:rPr>
          <w:rFonts w:ascii="Times New Roman" w:hAnsi="Times New Roman"/>
          <w:b w:val="0"/>
          <w:spacing w:val="2"/>
          <w:sz w:val="28"/>
          <w:szCs w:val="28"/>
        </w:rPr>
        <w:t>vững mạnh.</w:t>
      </w:r>
    </w:p>
    <w:p w:rsidR="006A058A" w:rsidRPr="00E33501" w:rsidRDefault="00CE7A14" w:rsidP="009C44BA">
      <w:pPr>
        <w:pStyle w:val="NormalWeb"/>
        <w:shd w:val="clear" w:color="auto" w:fill="FFFFFF"/>
        <w:spacing w:before="0" w:beforeAutospacing="0" w:after="0" w:afterAutospacing="0" w:line="380" w:lineRule="atLeast"/>
        <w:ind w:firstLine="851"/>
        <w:jc w:val="both"/>
        <w:rPr>
          <w:sz w:val="28"/>
          <w:szCs w:val="28"/>
        </w:rPr>
      </w:pPr>
      <w:r w:rsidRPr="00E33501">
        <w:rPr>
          <w:sz w:val="28"/>
          <w:szCs w:val="28"/>
        </w:rPr>
        <w:t>Để cuộc </w:t>
      </w:r>
      <w:r w:rsidRPr="00E33501">
        <w:rPr>
          <w:sz w:val="28"/>
          <w:szCs w:val="28"/>
          <w:bdr w:val="none" w:sz="0" w:space="0" w:color="auto" w:frame="1"/>
        </w:rPr>
        <w:t>bầu cử</w:t>
      </w:r>
      <w:r w:rsidRPr="00E33501">
        <w:rPr>
          <w:sz w:val="28"/>
          <w:szCs w:val="28"/>
        </w:rPr>
        <w:t> đại biểu Quốc hội khóa XV và đại biểu Hội đồng nhân dân các cấp nhiệm kỳ 2021</w:t>
      </w:r>
      <w:r w:rsidR="00276F2E" w:rsidRPr="00E33501">
        <w:rPr>
          <w:sz w:val="28"/>
          <w:szCs w:val="28"/>
        </w:rPr>
        <w:t>-</w:t>
      </w:r>
      <w:r w:rsidRPr="00E33501">
        <w:rPr>
          <w:sz w:val="28"/>
          <w:szCs w:val="28"/>
        </w:rPr>
        <w:t xml:space="preserve">2026 được tổ chức bảo đảm dân chủ, bình đẳng, đúng pháp luật, an toàn, tiết kiệm và thực sự là ngày hội của toàn dân; tạo điều kiện thuận lợi nhất để Nhân dân thực hiện đầy đủ quyền làm chủ của mình trong việc lựa chọn, giới thiệu, bầu người có đủ đức, đủ tài, xứng đáng đại diện cho Nhân dân cả nước tại Quốc hội và Hội đồng nhân dân các cấp, </w:t>
      </w:r>
      <w:r w:rsidR="006A058A" w:rsidRPr="00E33501">
        <w:rPr>
          <w:sz w:val="28"/>
          <w:szCs w:val="28"/>
        </w:rPr>
        <w:t xml:space="preserve">Chủ tịch ủy ban nhân dân </w:t>
      </w:r>
      <w:r w:rsidR="00D004EF">
        <w:rPr>
          <w:sz w:val="28"/>
          <w:szCs w:val="28"/>
        </w:rPr>
        <w:t>thị xã</w:t>
      </w:r>
      <w:r w:rsidR="006A058A" w:rsidRPr="00E33501">
        <w:rPr>
          <w:sz w:val="28"/>
          <w:szCs w:val="28"/>
        </w:rPr>
        <w:t xml:space="preserve"> </w:t>
      </w:r>
      <w:r w:rsidR="00BA1BC5" w:rsidRPr="00E33501">
        <w:rPr>
          <w:sz w:val="28"/>
          <w:szCs w:val="28"/>
        </w:rPr>
        <w:t>c</w:t>
      </w:r>
      <w:r w:rsidR="006A058A" w:rsidRPr="00E33501">
        <w:rPr>
          <w:sz w:val="28"/>
          <w:szCs w:val="28"/>
        </w:rPr>
        <w:t>hỉ thị:</w:t>
      </w:r>
    </w:p>
    <w:p w:rsidR="006A058A" w:rsidRPr="00E33501" w:rsidRDefault="006A058A" w:rsidP="009C44BA">
      <w:pPr>
        <w:pStyle w:val="NormalWeb"/>
        <w:shd w:val="clear" w:color="auto" w:fill="FFFFFF"/>
        <w:spacing w:before="0" w:beforeAutospacing="0" w:after="0" w:afterAutospacing="0" w:line="380" w:lineRule="atLeast"/>
        <w:ind w:firstLine="851"/>
        <w:jc w:val="both"/>
        <w:rPr>
          <w:sz w:val="29"/>
          <w:szCs w:val="29"/>
        </w:rPr>
      </w:pPr>
      <w:r w:rsidRPr="00E33501">
        <w:rPr>
          <w:b/>
          <w:sz w:val="28"/>
          <w:szCs w:val="28"/>
        </w:rPr>
        <w:t>1.</w:t>
      </w:r>
      <w:r w:rsidRPr="00E33501">
        <w:rPr>
          <w:sz w:val="28"/>
          <w:szCs w:val="28"/>
        </w:rPr>
        <w:t xml:space="preserve"> Ủy ban nhân dân các </w:t>
      </w:r>
      <w:r w:rsidR="00D004EF">
        <w:rPr>
          <w:sz w:val="28"/>
          <w:szCs w:val="28"/>
        </w:rPr>
        <w:t>xã, phường;</w:t>
      </w:r>
      <w:r w:rsidRPr="00E33501">
        <w:rPr>
          <w:sz w:val="28"/>
          <w:szCs w:val="28"/>
        </w:rPr>
        <w:t xml:space="preserve"> các cơ quan, ban, ngành, đoàn thể</w:t>
      </w:r>
      <w:r w:rsidR="00D004EF">
        <w:rPr>
          <w:sz w:val="28"/>
          <w:szCs w:val="28"/>
        </w:rPr>
        <w:t xml:space="preserve"> thị xã,</w:t>
      </w:r>
      <w:r w:rsidRPr="00E33501">
        <w:rPr>
          <w:sz w:val="28"/>
          <w:szCs w:val="28"/>
        </w:rPr>
        <w:t xml:space="preserve"> </w:t>
      </w:r>
      <w:r w:rsidR="00D004EF">
        <w:rPr>
          <w:sz w:val="28"/>
          <w:szCs w:val="28"/>
        </w:rPr>
        <w:t xml:space="preserve">xã, phường </w:t>
      </w:r>
      <w:r w:rsidRPr="00E33501">
        <w:rPr>
          <w:sz w:val="28"/>
          <w:szCs w:val="28"/>
        </w:rPr>
        <w:t xml:space="preserve">phối hợp với Ủy ban Mặt trận Tổ quốc Việt Nam cùng cấp tổ chức tuyên truyền, phổ biến sâu rộng cho cán bộ, công chức, viên chức, lực lượng vũ trang và mọi tầng lớp nhân dân về ý nghĩa, tầm quan trọng của cuộc bầu cử đại biểu Quốc hội và đại biểu </w:t>
      </w:r>
      <w:r w:rsidR="0017274A" w:rsidRPr="00E33501">
        <w:rPr>
          <w:spacing w:val="-4"/>
          <w:sz w:val="28"/>
          <w:szCs w:val="28"/>
        </w:rPr>
        <w:t xml:space="preserve">Hội đồng </w:t>
      </w:r>
      <w:r w:rsidR="0017274A" w:rsidRPr="00E33501">
        <w:rPr>
          <w:spacing w:val="-4"/>
          <w:sz w:val="28"/>
          <w:szCs w:val="28"/>
          <w:lang w:val="vi-VN"/>
        </w:rPr>
        <w:t>nhân dân</w:t>
      </w:r>
      <w:r w:rsidRPr="00E33501">
        <w:rPr>
          <w:sz w:val="28"/>
          <w:szCs w:val="28"/>
        </w:rPr>
        <w:t xml:space="preserve"> các cấp; các nội dung cơ bản của Luật Bầu cử đại biểu </w:t>
      </w:r>
      <w:r w:rsidRPr="00E33501">
        <w:rPr>
          <w:sz w:val="28"/>
          <w:szCs w:val="28"/>
        </w:rPr>
        <w:lastRenderedPageBreak/>
        <w:t xml:space="preserve">Quốc hội và đại biểu </w:t>
      </w:r>
      <w:r w:rsidR="0017274A" w:rsidRPr="00E33501">
        <w:rPr>
          <w:spacing w:val="-4"/>
          <w:sz w:val="28"/>
          <w:szCs w:val="28"/>
        </w:rPr>
        <w:t>Hội đồng</w:t>
      </w:r>
      <w:r w:rsidR="0017274A" w:rsidRPr="00E33501">
        <w:rPr>
          <w:spacing w:val="-4"/>
          <w:sz w:val="28"/>
          <w:szCs w:val="28"/>
          <w:lang w:val="vi-VN"/>
        </w:rPr>
        <w:t xml:space="preserve"> nhân dân</w:t>
      </w:r>
      <w:r w:rsidRPr="00E33501">
        <w:rPr>
          <w:sz w:val="28"/>
          <w:szCs w:val="28"/>
        </w:rPr>
        <w:t>,</w:t>
      </w:r>
      <w:r w:rsidRPr="00E33501">
        <w:rPr>
          <w:spacing w:val="-8"/>
          <w:sz w:val="28"/>
          <w:szCs w:val="28"/>
        </w:rPr>
        <w:t xml:space="preserve"> Luật Tổ chức Quốc hội, </w:t>
      </w:r>
      <w:r w:rsidRPr="00E33501">
        <w:rPr>
          <w:sz w:val="28"/>
          <w:szCs w:val="28"/>
        </w:rPr>
        <w:t xml:space="preserve">Luật Tổ chức chính quyền địa phương, </w:t>
      </w:r>
      <w:r w:rsidRPr="00E33501">
        <w:rPr>
          <w:sz w:val="28"/>
          <w:szCs w:val="28"/>
          <w:lang w:val="nl-NL"/>
        </w:rPr>
        <w:t xml:space="preserve">Luật sửa đổi, bổ sung một số điều của Luật Tổ chức Chính phủ và Luật Tổ chức chính quyền địa phương </w:t>
      </w:r>
      <w:r w:rsidRPr="00E33501">
        <w:rPr>
          <w:sz w:val="28"/>
          <w:szCs w:val="28"/>
        </w:rPr>
        <w:t>để mọi người hiểu rõ quyền, nghĩa vụ và trách nhiệm của công dân</w:t>
      </w:r>
      <w:r w:rsidR="00F6796C" w:rsidRPr="00E33501">
        <w:rPr>
          <w:sz w:val="28"/>
          <w:szCs w:val="28"/>
        </w:rPr>
        <w:t xml:space="preserve">; nâng cao ý thức làm chủ, tinh thần tự giác của mọi công dân, cơ quan, tổ chức trong thực hiện công tác bầu cử; </w:t>
      </w:r>
      <w:r w:rsidRPr="00E33501">
        <w:rPr>
          <w:sz w:val="28"/>
          <w:szCs w:val="28"/>
        </w:rPr>
        <w:t xml:space="preserve">lựa chọn bầu những người có đủ tiêu chuẩn, đại diện cho ý chí và nguyện vọng của nhân dân, góp phần xây dựng bộ máy nhà nước trong sạch, vững mạnh, </w:t>
      </w:r>
      <w:r w:rsidR="00E76D6B" w:rsidRPr="00E33501">
        <w:rPr>
          <w:sz w:val="28"/>
          <w:szCs w:val="28"/>
        </w:rPr>
        <w:t xml:space="preserve">hoạt động </w:t>
      </w:r>
      <w:r w:rsidRPr="00E33501">
        <w:rPr>
          <w:sz w:val="28"/>
          <w:szCs w:val="28"/>
        </w:rPr>
        <w:t>có hiệu lực, hiệu quả.</w:t>
      </w:r>
    </w:p>
    <w:p w:rsidR="009C44BA" w:rsidRPr="00E33501" w:rsidRDefault="006A058A" w:rsidP="009C44BA">
      <w:pPr>
        <w:spacing w:before="80" w:line="380" w:lineRule="atLeast"/>
        <w:ind w:firstLine="851"/>
        <w:jc w:val="both"/>
        <w:rPr>
          <w:spacing w:val="-4"/>
          <w:szCs w:val="28"/>
        </w:rPr>
      </w:pPr>
      <w:r w:rsidRPr="00E33501">
        <w:rPr>
          <w:b/>
          <w:spacing w:val="-4"/>
          <w:szCs w:val="28"/>
        </w:rPr>
        <w:t>2.</w:t>
      </w:r>
      <w:r w:rsidRPr="00E33501">
        <w:rPr>
          <w:spacing w:val="-4"/>
          <w:szCs w:val="28"/>
        </w:rPr>
        <w:t xml:space="preserve"> </w:t>
      </w:r>
      <w:r w:rsidR="00D004EF">
        <w:rPr>
          <w:spacing w:val="-4"/>
          <w:szCs w:val="28"/>
        </w:rPr>
        <w:t>Phòng Văn hóa và Thông tin</w:t>
      </w:r>
      <w:r w:rsidRPr="00E33501">
        <w:rPr>
          <w:spacing w:val="-4"/>
          <w:szCs w:val="28"/>
        </w:rPr>
        <w:t xml:space="preserve"> chủ trì, phối hợp với </w:t>
      </w:r>
      <w:r w:rsidR="00D004EF">
        <w:rPr>
          <w:spacing w:val="-4"/>
          <w:szCs w:val="28"/>
        </w:rPr>
        <w:t>Trung tâm Văn hóa – Thông tin và Th</w:t>
      </w:r>
      <w:r w:rsidR="0069166E">
        <w:rPr>
          <w:spacing w:val="-4"/>
          <w:szCs w:val="28"/>
        </w:rPr>
        <w:t>ể thao</w:t>
      </w:r>
      <w:r w:rsidR="00E4772E">
        <w:rPr>
          <w:spacing w:val="-4"/>
          <w:szCs w:val="28"/>
        </w:rPr>
        <w:t xml:space="preserve"> thị xã</w:t>
      </w:r>
      <w:r w:rsidR="00F6796C" w:rsidRPr="00E33501">
        <w:rPr>
          <w:spacing w:val="-4"/>
          <w:szCs w:val="28"/>
        </w:rPr>
        <w:t xml:space="preserve">, </w:t>
      </w:r>
      <w:r w:rsidRPr="00E33501">
        <w:rPr>
          <w:spacing w:val="-4"/>
          <w:szCs w:val="28"/>
        </w:rPr>
        <w:t xml:space="preserve">các cơ quan liên quan và </w:t>
      </w:r>
      <w:r w:rsidR="0069166E">
        <w:rPr>
          <w:spacing w:val="-4"/>
          <w:szCs w:val="28"/>
        </w:rPr>
        <w:t>UBND các xã, phường</w:t>
      </w:r>
      <w:r w:rsidRPr="00E33501">
        <w:rPr>
          <w:spacing w:val="-4"/>
          <w:szCs w:val="28"/>
        </w:rPr>
        <w:t xml:space="preserve"> tổ chức tốt công tác tuyên truyền, cổ động bằng nhiều hình thức phong phú, đa dạng trong thời gian trước, trong và sau ngày bầu cử nhằm làm cho ngày bầu cử thực sự là ngày </w:t>
      </w:r>
      <w:r w:rsidR="009C44BA" w:rsidRPr="00E33501">
        <w:rPr>
          <w:spacing w:val="-4"/>
          <w:szCs w:val="28"/>
        </w:rPr>
        <w:t>hội của toàn dân.</w:t>
      </w:r>
    </w:p>
    <w:p w:rsidR="006A058A" w:rsidRPr="00E33501" w:rsidRDefault="006A058A" w:rsidP="009C44BA">
      <w:pPr>
        <w:spacing w:before="80" w:line="380" w:lineRule="atLeast"/>
        <w:ind w:firstLine="851"/>
        <w:jc w:val="both"/>
        <w:rPr>
          <w:spacing w:val="-4"/>
          <w:szCs w:val="28"/>
        </w:rPr>
      </w:pPr>
      <w:r w:rsidRPr="00E33501">
        <w:rPr>
          <w:b/>
          <w:szCs w:val="28"/>
        </w:rPr>
        <w:t>3.</w:t>
      </w:r>
      <w:r w:rsidR="0069166E">
        <w:rPr>
          <w:szCs w:val="28"/>
        </w:rPr>
        <w:t xml:space="preserve"> Phòng </w:t>
      </w:r>
      <w:r w:rsidRPr="00E33501">
        <w:rPr>
          <w:szCs w:val="28"/>
        </w:rPr>
        <w:t xml:space="preserve">Tư pháp phối hợp với các cơ quan chức năng làm tốt công tác phổ biến, giáo dục pháp luật nhằm làm cho cán bộ, công chức, viên chức, lực lượng vũ trang và nhân dân hiểu rõ hơn về nội dung cơ bản của Luật Bầu cử đại biểu Quốc hội và đại biểu </w:t>
      </w:r>
      <w:r w:rsidR="009C44BA" w:rsidRPr="00E33501">
        <w:rPr>
          <w:szCs w:val="28"/>
        </w:rPr>
        <w:t>Hội đồng nhân dân</w:t>
      </w:r>
      <w:r w:rsidRPr="00E33501">
        <w:rPr>
          <w:szCs w:val="28"/>
        </w:rPr>
        <w:t>, Luật Tổ chức Quốc hội, Luật Tổ chức chính quyền địa phương</w:t>
      </w:r>
      <w:r w:rsidR="00F6796C" w:rsidRPr="00E33501">
        <w:rPr>
          <w:szCs w:val="28"/>
        </w:rPr>
        <w:t xml:space="preserve">, </w:t>
      </w:r>
      <w:r w:rsidR="00F6796C" w:rsidRPr="00E33501">
        <w:rPr>
          <w:szCs w:val="28"/>
          <w:lang w:val="nl-NL"/>
        </w:rPr>
        <w:t xml:space="preserve">Luật sửa đổi, bổ sung một số điều của Luật Tổ chức Chính phủ và Luật Tổ chức chính quyền địa phương </w:t>
      </w:r>
      <w:r w:rsidRPr="00E33501">
        <w:rPr>
          <w:szCs w:val="28"/>
        </w:rPr>
        <w:t xml:space="preserve">và các văn bản liên quan đến công tác bầu cử để mọi công dân, cơ quan, tổ chức tham gia vào công tác bầu cử đại biểu Quốc hội và đại biểu </w:t>
      </w:r>
      <w:r w:rsidR="00F6796C" w:rsidRPr="00E33501">
        <w:rPr>
          <w:szCs w:val="28"/>
        </w:rPr>
        <w:t>Hội đồng nhân dân</w:t>
      </w:r>
      <w:r w:rsidRPr="00E33501">
        <w:rPr>
          <w:szCs w:val="28"/>
        </w:rPr>
        <w:t xml:space="preserve"> các cấp.  </w:t>
      </w:r>
    </w:p>
    <w:p w:rsidR="00787310" w:rsidRPr="00E33501" w:rsidRDefault="00787310" w:rsidP="009C44BA">
      <w:pPr>
        <w:spacing w:before="80" w:line="380" w:lineRule="atLeast"/>
        <w:ind w:firstLine="851"/>
        <w:jc w:val="both"/>
        <w:rPr>
          <w:szCs w:val="28"/>
        </w:rPr>
      </w:pPr>
      <w:r w:rsidRPr="00E33501">
        <w:rPr>
          <w:b/>
          <w:szCs w:val="28"/>
        </w:rPr>
        <w:t>4.</w:t>
      </w:r>
      <w:r w:rsidR="0069166E">
        <w:rPr>
          <w:szCs w:val="28"/>
        </w:rPr>
        <w:t xml:space="preserve"> Trung tâm </w:t>
      </w:r>
      <w:r w:rsidRPr="00E33501">
        <w:rPr>
          <w:szCs w:val="28"/>
        </w:rPr>
        <w:t xml:space="preserve">Y tế </w:t>
      </w:r>
      <w:r w:rsidR="0069166E">
        <w:rPr>
          <w:szCs w:val="28"/>
        </w:rPr>
        <w:t xml:space="preserve">thị xã </w:t>
      </w:r>
      <w:r w:rsidRPr="00E33501">
        <w:rPr>
          <w:szCs w:val="28"/>
        </w:rPr>
        <w:t xml:space="preserve">chủ trì, phối hợp với các cơ quan có liên quan thường xuyên theo dõi tình hình, tiếp tục thực hiện quyết liệt, đồng bộ, hiệu quả các nhiệm vụ, giải pháp phòng chống dịch Covid-19; chủ động xây dựng các phương án nhằm kịp thời ứng phó với những tình huống dịch bệnh có thể xảy ra trên địa bàn </w:t>
      </w:r>
      <w:r w:rsidR="0069166E">
        <w:rPr>
          <w:szCs w:val="28"/>
        </w:rPr>
        <w:t>thị xã</w:t>
      </w:r>
      <w:r w:rsidRPr="00E33501">
        <w:rPr>
          <w:szCs w:val="28"/>
        </w:rPr>
        <w:t xml:space="preserve"> trong thời gian chuẩn bị và tổ chức bầu cử.</w:t>
      </w:r>
    </w:p>
    <w:p w:rsidR="006A058A" w:rsidRPr="00E33501" w:rsidRDefault="00787310" w:rsidP="009C44BA">
      <w:pPr>
        <w:spacing w:before="80" w:line="380" w:lineRule="atLeast"/>
        <w:ind w:firstLine="851"/>
        <w:jc w:val="both"/>
        <w:rPr>
          <w:szCs w:val="28"/>
        </w:rPr>
      </w:pPr>
      <w:r w:rsidRPr="00E33501">
        <w:rPr>
          <w:b/>
          <w:szCs w:val="28"/>
        </w:rPr>
        <w:t>5</w:t>
      </w:r>
      <w:r w:rsidR="006A058A" w:rsidRPr="00E33501">
        <w:rPr>
          <w:b/>
          <w:szCs w:val="28"/>
        </w:rPr>
        <w:t>.</w:t>
      </w:r>
      <w:r w:rsidR="006A058A" w:rsidRPr="00E33501">
        <w:rPr>
          <w:szCs w:val="28"/>
        </w:rPr>
        <w:t xml:space="preserve"> Công an t</w:t>
      </w:r>
      <w:r w:rsidR="0069166E">
        <w:rPr>
          <w:szCs w:val="28"/>
        </w:rPr>
        <w:t>hị xã</w:t>
      </w:r>
      <w:r w:rsidR="006A058A" w:rsidRPr="00E33501">
        <w:rPr>
          <w:szCs w:val="28"/>
        </w:rPr>
        <w:t xml:space="preserve"> </w:t>
      </w:r>
      <w:r w:rsidR="00F6796C" w:rsidRPr="00E33501">
        <w:rPr>
          <w:szCs w:val="28"/>
        </w:rPr>
        <w:t>xây dựng kế hoạch,</w:t>
      </w:r>
      <w:r w:rsidR="006A058A" w:rsidRPr="00E33501">
        <w:rPr>
          <w:szCs w:val="28"/>
        </w:rPr>
        <w:t xml:space="preserve"> phương án triển khai lực lượng bảo đảm an ninh chính trị và trật tự, an toàn xã hội trước, trong và sau ngày bầu cử. Tăng cường lực lượng tuần tra, kiểm soát các địa bàn trọng điểm, xung yếu, nắm chắc tình hình ở cơ sở; phát hiện, giải quyết kịp thời mọi hành vi gây rối, phá hoại của các loại tội phạm. Kiên quyết đấu tranh chống mọi luận điệu xuyên tạc, những âm mưu, hành động phá hoại, lợi dụng bầu cử để gây rối. Chú ý các địa bàn trọng điểm và tăng cường công tác bảo vệ an toàn tuyệt đối các điểm niêm yết danh sách cử tri, danh sách ứng cử viên và khu vực bỏ phiếu.</w:t>
      </w:r>
    </w:p>
    <w:p w:rsidR="006A058A" w:rsidRPr="00E33501" w:rsidRDefault="00E4772E" w:rsidP="009C44BA">
      <w:pPr>
        <w:spacing w:before="80" w:line="380" w:lineRule="atLeast"/>
        <w:ind w:firstLine="851"/>
        <w:jc w:val="both"/>
        <w:rPr>
          <w:szCs w:val="28"/>
        </w:rPr>
      </w:pPr>
      <w:r>
        <w:rPr>
          <w:b/>
          <w:szCs w:val="28"/>
        </w:rPr>
        <w:t>6</w:t>
      </w:r>
      <w:r w:rsidR="006A058A" w:rsidRPr="00E33501">
        <w:rPr>
          <w:b/>
          <w:szCs w:val="28"/>
        </w:rPr>
        <w:t>.</w:t>
      </w:r>
      <w:r w:rsidR="006A058A" w:rsidRPr="00E33501">
        <w:rPr>
          <w:szCs w:val="28"/>
        </w:rPr>
        <w:t xml:space="preserve"> Ban Chỉ huy Quân sự thị xã </w:t>
      </w:r>
      <w:r>
        <w:rPr>
          <w:szCs w:val="28"/>
        </w:rPr>
        <w:t xml:space="preserve">có </w:t>
      </w:r>
      <w:r w:rsidR="006A058A" w:rsidRPr="00E33501">
        <w:rPr>
          <w:szCs w:val="28"/>
        </w:rPr>
        <w:t>kế hoạch chỉ đạo l</w:t>
      </w:r>
      <w:r w:rsidR="0069166E">
        <w:rPr>
          <w:szCs w:val="28"/>
        </w:rPr>
        <w:t>ực lượng dân quân ở xã, phường</w:t>
      </w:r>
      <w:r w:rsidR="006A058A" w:rsidRPr="00E33501">
        <w:rPr>
          <w:szCs w:val="28"/>
        </w:rPr>
        <w:t>; tự vệ cơ quan tăng cường tuần tra, kiểm soát, trực và bảo vệ cơ quan an toàn trước, trong và sau ngày bầu cử.</w:t>
      </w:r>
    </w:p>
    <w:p w:rsidR="006A058A" w:rsidRPr="00E33501" w:rsidRDefault="00E4772E" w:rsidP="009C44BA">
      <w:pPr>
        <w:spacing w:before="80" w:line="380" w:lineRule="atLeast"/>
        <w:ind w:firstLine="851"/>
        <w:jc w:val="both"/>
        <w:rPr>
          <w:szCs w:val="28"/>
        </w:rPr>
      </w:pPr>
      <w:r>
        <w:rPr>
          <w:b/>
          <w:szCs w:val="28"/>
        </w:rPr>
        <w:lastRenderedPageBreak/>
        <w:t>7</w:t>
      </w:r>
      <w:r w:rsidR="006A058A" w:rsidRPr="00E33501">
        <w:rPr>
          <w:b/>
          <w:szCs w:val="28"/>
        </w:rPr>
        <w:t>.</w:t>
      </w:r>
      <w:r w:rsidR="0069166E">
        <w:rPr>
          <w:szCs w:val="28"/>
        </w:rPr>
        <w:t xml:space="preserve"> Phòng </w:t>
      </w:r>
      <w:r w:rsidR="006A058A" w:rsidRPr="00E33501">
        <w:rPr>
          <w:szCs w:val="28"/>
        </w:rPr>
        <w:t>Tài chính</w:t>
      </w:r>
      <w:r w:rsidR="0069166E">
        <w:rPr>
          <w:szCs w:val="28"/>
        </w:rPr>
        <w:t xml:space="preserve"> – Kế hoạch</w:t>
      </w:r>
      <w:r w:rsidR="00F45732" w:rsidRPr="00E33501">
        <w:rPr>
          <w:szCs w:val="28"/>
        </w:rPr>
        <w:t xml:space="preserve"> chủ trì, phối hợp với các cơ quan liên quan tham mưu giúp Ủy ban nhân dân</w:t>
      </w:r>
      <w:r w:rsidR="0069166E">
        <w:rPr>
          <w:szCs w:val="28"/>
        </w:rPr>
        <w:t xml:space="preserve"> thị xã</w:t>
      </w:r>
      <w:r w:rsidR="00F45732" w:rsidRPr="00E33501">
        <w:rPr>
          <w:szCs w:val="28"/>
        </w:rPr>
        <w:t xml:space="preserve"> và Ủy ban bầu cử </w:t>
      </w:r>
      <w:r w:rsidR="0069166E">
        <w:rPr>
          <w:szCs w:val="28"/>
        </w:rPr>
        <w:t xml:space="preserve">thị xã </w:t>
      </w:r>
      <w:r w:rsidR="00F45732" w:rsidRPr="00E33501">
        <w:rPr>
          <w:szCs w:val="28"/>
        </w:rPr>
        <w:t xml:space="preserve">trong việc </w:t>
      </w:r>
      <w:r w:rsidR="006A058A" w:rsidRPr="00E33501">
        <w:rPr>
          <w:szCs w:val="28"/>
        </w:rPr>
        <w:t xml:space="preserve">đảm bảo kinh phí phục vụ kịp thời cho cuộc bầu cử theo kế hoạch được giao; hướng dẫn việc lập dự toán, quyết toán và kiểm tra chặt chẽ </w:t>
      </w:r>
      <w:r w:rsidR="00F6796C" w:rsidRPr="00E33501">
        <w:rPr>
          <w:szCs w:val="28"/>
        </w:rPr>
        <w:t xml:space="preserve">việc sử dụng kinh phí bầu cử; bảo đảm kinh phí được sử dụng đúng mục đích, yêu cầu, tiết kiệm </w:t>
      </w:r>
      <w:r w:rsidR="006A058A" w:rsidRPr="00E33501">
        <w:rPr>
          <w:szCs w:val="28"/>
        </w:rPr>
        <w:t>và hiệu quả.</w:t>
      </w:r>
    </w:p>
    <w:p w:rsidR="006A058A" w:rsidRPr="00E33501" w:rsidRDefault="00E4772E" w:rsidP="009C44BA">
      <w:pPr>
        <w:spacing w:before="80" w:line="380" w:lineRule="atLeast"/>
        <w:ind w:firstLine="851"/>
        <w:jc w:val="both"/>
        <w:rPr>
          <w:szCs w:val="28"/>
        </w:rPr>
      </w:pPr>
      <w:r>
        <w:rPr>
          <w:b/>
          <w:szCs w:val="28"/>
        </w:rPr>
        <w:t>8</w:t>
      </w:r>
      <w:r w:rsidR="006A058A" w:rsidRPr="00E33501">
        <w:rPr>
          <w:b/>
          <w:szCs w:val="28"/>
        </w:rPr>
        <w:t>.</w:t>
      </w:r>
      <w:r w:rsidR="006A058A" w:rsidRPr="00E33501">
        <w:rPr>
          <w:szCs w:val="28"/>
        </w:rPr>
        <w:t xml:space="preserve"> Thanh tra </w:t>
      </w:r>
      <w:r w:rsidR="0069166E">
        <w:rPr>
          <w:szCs w:val="28"/>
        </w:rPr>
        <w:t>thị xã</w:t>
      </w:r>
      <w:r w:rsidR="006A058A" w:rsidRPr="00E33501">
        <w:rPr>
          <w:szCs w:val="28"/>
        </w:rPr>
        <w:t xml:space="preserve"> chủ trì, phối hợp với các cơ quan liên quan tham mưu giúp </w:t>
      </w:r>
      <w:r w:rsidR="00E76D6B" w:rsidRPr="00E33501">
        <w:rPr>
          <w:szCs w:val="28"/>
        </w:rPr>
        <w:t>Ủy ban nhân dân</w:t>
      </w:r>
      <w:r w:rsidR="006A058A" w:rsidRPr="00E33501">
        <w:rPr>
          <w:szCs w:val="28"/>
        </w:rPr>
        <w:t xml:space="preserve"> </w:t>
      </w:r>
      <w:r w:rsidR="0069166E">
        <w:rPr>
          <w:szCs w:val="28"/>
        </w:rPr>
        <w:t>thị xã</w:t>
      </w:r>
      <w:r w:rsidR="006A058A" w:rsidRPr="00E33501">
        <w:rPr>
          <w:szCs w:val="28"/>
        </w:rPr>
        <w:t xml:space="preserve"> và Ủy ban bầu cử </w:t>
      </w:r>
      <w:r w:rsidR="0069166E">
        <w:rPr>
          <w:szCs w:val="28"/>
        </w:rPr>
        <w:t>thị xã</w:t>
      </w:r>
      <w:r w:rsidR="006A058A" w:rsidRPr="00E33501">
        <w:rPr>
          <w:szCs w:val="28"/>
        </w:rPr>
        <w:t xml:space="preserve"> hướng dẫn việc kê khai tài sản đối với những người tham gia ứng cử đại biểu </w:t>
      </w:r>
      <w:r w:rsidR="00F6796C" w:rsidRPr="00E33501">
        <w:rPr>
          <w:szCs w:val="28"/>
        </w:rPr>
        <w:t>Hội đồng nhân dân</w:t>
      </w:r>
      <w:r w:rsidR="006A058A" w:rsidRPr="00E33501">
        <w:rPr>
          <w:szCs w:val="28"/>
        </w:rPr>
        <w:t xml:space="preserve"> các cấp theo luật định; </w:t>
      </w:r>
      <w:r w:rsidR="00F6796C" w:rsidRPr="00E33501">
        <w:rPr>
          <w:szCs w:val="28"/>
        </w:rPr>
        <w:t>chủ trì và phối hợp với các cơ quan, đơn vị</w:t>
      </w:r>
      <w:r w:rsidR="00787310" w:rsidRPr="00E33501">
        <w:rPr>
          <w:szCs w:val="28"/>
        </w:rPr>
        <w:t>, địa phương</w:t>
      </w:r>
      <w:r w:rsidR="00F6796C" w:rsidRPr="00E33501">
        <w:rPr>
          <w:szCs w:val="28"/>
        </w:rPr>
        <w:t xml:space="preserve"> có liên quan, </w:t>
      </w:r>
      <w:r w:rsidR="006A058A" w:rsidRPr="00E33501">
        <w:rPr>
          <w:szCs w:val="28"/>
        </w:rPr>
        <w:t>tham mưu giải quyết kịp thời, đúng pháp luật các khiếu nại, tố cáo của công dân trước, trong và sau ngày bầu cử.</w:t>
      </w:r>
    </w:p>
    <w:p w:rsidR="006A058A" w:rsidRPr="00E33501" w:rsidRDefault="00E4772E" w:rsidP="009C44BA">
      <w:pPr>
        <w:spacing w:line="380" w:lineRule="atLeast"/>
        <w:ind w:firstLine="851"/>
        <w:jc w:val="both"/>
      </w:pPr>
      <w:r>
        <w:rPr>
          <w:b/>
        </w:rPr>
        <w:t>9</w:t>
      </w:r>
      <w:r w:rsidR="00787310" w:rsidRPr="00E33501">
        <w:rPr>
          <w:b/>
        </w:rPr>
        <w:t>.</w:t>
      </w:r>
      <w:r w:rsidR="0069166E">
        <w:t xml:space="preserve"> Phòng</w:t>
      </w:r>
      <w:r w:rsidR="006A058A" w:rsidRPr="00E33501">
        <w:t xml:space="preserve"> Nội vụ </w:t>
      </w:r>
      <w:r w:rsidR="00276F2E" w:rsidRPr="00E33501">
        <w:t xml:space="preserve">chủ trì, </w:t>
      </w:r>
      <w:r w:rsidR="0069166E">
        <w:t xml:space="preserve">tham mưu UBND thị xã </w:t>
      </w:r>
      <w:r w:rsidR="006A058A" w:rsidRPr="00E33501">
        <w:t xml:space="preserve">kế hoạch tập huấn, hướng dẫn, kiểm tra, đôn đốc các đơn vị, </w:t>
      </w:r>
      <w:r w:rsidR="00833690">
        <w:t>xã, phường</w:t>
      </w:r>
      <w:r w:rsidR="006A058A" w:rsidRPr="00E33501">
        <w:t xml:space="preserve"> thực hiện tốt công tác bầu cử theo luật định; theo dõi tình hình chuẩn bị, tiến độ thực hiện công tác bầu cử ở các </w:t>
      </w:r>
      <w:r w:rsidR="00833690">
        <w:t xml:space="preserve">xã, phường </w:t>
      </w:r>
      <w:r w:rsidR="006A058A" w:rsidRPr="00E33501">
        <w:t xml:space="preserve"> để tổng hợp, tham mưu </w:t>
      </w:r>
      <w:r w:rsidR="00787310" w:rsidRPr="00E33501">
        <w:rPr>
          <w:szCs w:val="28"/>
        </w:rPr>
        <w:t xml:space="preserve">Ủy ban nhân dân </w:t>
      </w:r>
      <w:r w:rsidR="0069166E">
        <w:rPr>
          <w:szCs w:val="28"/>
        </w:rPr>
        <w:t>thị xã</w:t>
      </w:r>
      <w:r w:rsidR="006A058A" w:rsidRPr="00E33501">
        <w:t>, Ủy ban bầu cử</w:t>
      </w:r>
      <w:r w:rsidR="0069166E">
        <w:t xml:space="preserve"> thị xã,</w:t>
      </w:r>
      <w:r w:rsidR="006A058A" w:rsidRPr="00E33501">
        <w:t xml:space="preserve"> báo cáo </w:t>
      </w:r>
      <w:r w:rsidR="00833690">
        <w:t xml:space="preserve">Ủy ban nhân dân tỉnh, Sở Nội vụ </w:t>
      </w:r>
      <w:r w:rsidR="006A058A" w:rsidRPr="00E33501">
        <w:t xml:space="preserve">đúng </w:t>
      </w:r>
      <w:r w:rsidR="00787310" w:rsidRPr="00E33501">
        <w:t>quy định của pháp luật về bầu cử</w:t>
      </w:r>
      <w:r w:rsidR="006A058A" w:rsidRPr="00E33501">
        <w:t>.</w:t>
      </w:r>
    </w:p>
    <w:p w:rsidR="00787310" w:rsidRPr="00E33501" w:rsidRDefault="006A058A" w:rsidP="009C44BA">
      <w:pPr>
        <w:spacing w:before="80" w:line="380" w:lineRule="atLeast"/>
        <w:ind w:firstLine="851"/>
        <w:jc w:val="both"/>
        <w:rPr>
          <w:spacing w:val="-4"/>
          <w:szCs w:val="28"/>
        </w:rPr>
      </w:pPr>
      <w:r w:rsidRPr="00E33501">
        <w:rPr>
          <w:b/>
          <w:spacing w:val="-4"/>
          <w:szCs w:val="28"/>
          <w:lang w:val="vi-VN"/>
        </w:rPr>
        <w:t>1</w:t>
      </w:r>
      <w:r w:rsidR="00E4772E">
        <w:rPr>
          <w:b/>
          <w:spacing w:val="-4"/>
          <w:szCs w:val="28"/>
        </w:rPr>
        <w:t>0</w:t>
      </w:r>
      <w:r w:rsidRPr="00E33501">
        <w:rPr>
          <w:b/>
          <w:spacing w:val="-4"/>
          <w:szCs w:val="28"/>
          <w:lang w:val="vi-VN"/>
        </w:rPr>
        <w:t>.</w:t>
      </w:r>
      <w:r w:rsidRPr="00E33501">
        <w:rPr>
          <w:spacing w:val="-4"/>
          <w:szCs w:val="28"/>
          <w:lang w:val="vi-VN"/>
        </w:rPr>
        <w:t xml:space="preserve"> </w:t>
      </w:r>
      <w:r w:rsidR="00833690">
        <w:rPr>
          <w:spacing w:val="-4"/>
          <w:szCs w:val="28"/>
        </w:rPr>
        <w:t xml:space="preserve">Văn phòng Hội đồng nhân dân và Ủy ban nhân dân thị xã; </w:t>
      </w:r>
      <w:r w:rsidR="00E76D6B" w:rsidRPr="00E33501">
        <w:rPr>
          <w:spacing w:val="-4"/>
          <w:szCs w:val="28"/>
          <w:lang w:val="vi-VN"/>
        </w:rPr>
        <w:t>Ủy ban nhân dân</w:t>
      </w:r>
      <w:r w:rsidRPr="00E33501">
        <w:rPr>
          <w:spacing w:val="-4"/>
          <w:szCs w:val="28"/>
        </w:rPr>
        <w:t xml:space="preserve"> các xã, phường, </w:t>
      </w:r>
      <w:r w:rsidRPr="00E33501">
        <w:rPr>
          <w:spacing w:val="-4"/>
          <w:szCs w:val="28"/>
          <w:lang w:val="vi-VN"/>
        </w:rPr>
        <w:t xml:space="preserve">chuẩn bị các điều kiện về vật chất và kỹ thuật phục vụ bầu cử; </w:t>
      </w:r>
      <w:r w:rsidRPr="00E33501">
        <w:rPr>
          <w:spacing w:val="-4"/>
          <w:szCs w:val="28"/>
        </w:rPr>
        <w:t>phối hợp với lực lượng công an, quân sự có biện pháp giữ gìn an ninh chính trị, trật tự an toàn xã h</w:t>
      </w:r>
      <w:r w:rsidRPr="00E33501">
        <w:rPr>
          <w:spacing w:val="-4"/>
          <w:szCs w:val="28"/>
          <w:lang w:val="vi-VN"/>
        </w:rPr>
        <w:t>ội ở địa phương và tại các địa điểm bỏ phiếu, bảo đảm cuộc bầu cử diễn ra an toàn và tiết kiệm; xây dựng phương án dự phòng đảm bảo cuộc bầu cử được tiến hành liên tục, không bị gián đoạn.</w:t>
      </w:r>
      <w:r w:rsidRPr="00E33501">
        <w:rPr>
          <w:spacing w:val="-4"/>
          <w:szCs w:val="28"/>
        </w:rPr>
        <w:t xml:space="preserve"> </w:t>
      </w:r>
    </w:p>
    <w:p w:rsidR="00787310" w:rsidRPr="00E33501" w:rsidRDefault="00787310" w:rsidP="009C44BA">
      <w:pPr>
        <w:spacing w:before="80" w:line="380" w:lineRule="atLeast"/>
        <w:ind w:firstLine="851"/>
        <w:jc w:val="both"/>
        <w:rPr>
          <w:spacing w:val="-4"/>
          <w:szCs w:val="28"/>
        </w:rPr>
      </w:pPr>
      <w:r w:rsidRPr="00E33501">
        <w:rPr>
          <w:spacing w:val="-4"/>
          <w:szCs w:val="28"/>
        </w:rPr>
        <w:t xml:space="preserve">Chủ tịch </w:t>
      </w:r>
      <w:r w:rsidR="00E76D6B" w:rsidRPr="00E33501">
        <w:rPr>
          <w:spacing w:val="-4"/>
          <w:szCs w:val="28"/>
          <w:lang w:val="vi-VN"/>
        </w:rPr>
        <w:t>Ủy ban nhân dân</w:t>
      </w:r>
      <w:r w:rsidRPr="00E33501">
        <w:rPr>
          <w:spacing w:val="-4"/>
          <w:szCs w:val="28"/>
        </w:rPr>
        <w:t xml:space="preserve"> các </w:t>
      </w:r>
      <w:r w:rsidR="00833690">
        <w:rPr>
          <w:spacing w:val="-4"/>
          <w:szCs w:val="28"/>
        </w:rPr>
        <w:t>xã, phường chị</w:t>
      </w:r>
      <w:r w:rsidRPr="00E33501">
        <w:rPr>
          <w:spacing w:val="-4"/>
          <w:szCs w:val="28"/>
        </w:rPr>
        <w:t>u trách nhiệm trước Chủ tịch Ủy ban nhân dân t</w:t>
      </w:r>
      <w:r w:rsidR="00833690">
        <w:rPr>
          <w:spacing w:val="-4"/>
          <w:szCs w:val="28"/>
        </w:rPr>
        <w:t>hị xã</w:t>
      </w:r>
      <w:r w:rsidRPr="00E33501">
        <w:rPr>
          <w:spacing w:val="-4"/>
          <w:szCs w:val="28"/>
        </w:rPr>
        <w:t xml:space="preserve"> về công tác chỉ đạo, tổ chức cuộc bầu cử theo quy định của </w:t>
      </w:r>
      <w:r w:rsidRPr="00E33501">
        <w:rPr>
          <w:szCs w:val="28"/>
        </w:rPr>
        <w:t>Luật Bầu cử đại biểu Quốc hội và đại biểu Hội đồng nhân dân</w:t>
      </w:r>
      <w:r w:rsidR="00E76D6B" w:rsidRPr="00E33501">
        <w:rPr>
          <w:szCs w:val="28"/>
        </w:rPr>
        <w:t>,</w:t>
      </w:r>
      <w:r w:rsidRPr="00E33501">
        <w:rPr>
          <w:szCs w:val="28"/>
        </w:rPr>
        <w:t xml:space="preserve"> hướng dẫn của Ủy ban bầ</w:t>
      </w:r>
      <w:r w:rsidR="0056762A" w:rsidRPr="00E33501">
        <w:rPr>
          <w:szCs w:val="28"/>
        </w:rPr>
        <w:t>u cử t</w:t>
      </w:r>
      <w:r w:rsidR="00833690">
        <w:rPr>
          <w:szCs w:val="28"/>
        </w:rPr>
        <w:t>hị xã</w:t>
      </w:r>
      <w:r w:rsidR="0056762A" w:rsidRPr="00E33501">
        <w:rPr>
          <w:szCs w:val="28"/>
        </w:rPr>
        <w:t>, Ủy ban nhân dân t</w:t>
      </w:r>
      <w:r w:rsidR="00833690">
        <w:rPr>
          <w:szCs w:val="28"/>
        </w:rPr>
        <w:t>hị xã</w:t>
      </w:r>
      <w:r w:rsidR="0056762A" w:rsidRPr="00E33501">
        <w:rPr>
          <w:szCs w:val="28"/>
        </w:rPr>
        <w:t xml:space="preserve"> và các cơ quan, ban ngành th</w:t>
      </w:r>
      <w:r w:rsidR="00833690">
        <w:rPr>
          <w:szCs w:val="28"/>
        </w:rPr>
        <w:t>ị xã</w:t>
      </w:r>
      <w:r w:rsidR="0056762A" w:rsidRPr="00E33501">
        <w:rPr>
          <w:szCs w:val="28"/>
        </w:rPr>
        <w:t>.</w:t>
      </w:r>
      <w:r w:rsidRPr="00E33501">
        <w:rPr>
          <w:szCs w:val="28"/>
        </w:rPr>
        <w:t xml:space="preserve"> </w:t>
      </w:r>
    </w:p>
    <w:p w:rsidR="006A058A" w:rsidRPr="00E33501" w:rsidRDefault="006A058A" w:rsidP="009C44BA">
      <w:pPr>
        <w:spacing w:before="80" w:line="380" w:lineRule="atLeast"/>
        <w:ind w:firstLine="851"/>
        <w:jc w:val="both"/>
        <w:rPr>
          <w:spacing w:val="-4"/>
          <w:szCs w:val="28"/>
        </w:rPr>
      </w:pPr>
      <w:r w:rsidRPr="00E33501">
        <w:rPr>
          <w:b/>
          <w:szCs w:val="28"/>
        </w:rPr>
        <w:t>1</w:t>
      </w:r>
      <w:r w:rsidR="00E4772E">
        <w:rPr>
          <w:b/>
          <w:szCs w:val="28"/>
        </w:rPr>
        <w:t>1</w:t>
      </w:r>
      <w:r w:rsidRPr="00E33501">
        <w:rPr>
          <w:b/>
          <w:szCs w:val="28"/>
        </w:rPr>
        <w:t>.</w:t>
      </w:r>
      <w:r w:rsidRPr="00E33501">
        <w:rPr>
          <w:szCs w:val="28"/>
        </w:rPr>
        <w:t xml:space="preserve"> Đề nghị Ủy ban Mặt trận Tổ quốc Việt Nam t</w:t>
      </w:r>
      <w:r w:rsidR="00833690">
        <w:rPr>
          <w:szCs w:val="28"/>
        </w:rPr>
        <w:t>hị xã</w:t>
      </w:r>
      <w:r w:rsidRPr="00E33501">
        <w:rPr>
          <w:szCs w:val="28"/>
        </w:rPr>
        <w:t xml:space="preserve"> trong phạm vi nhiệm vụ, quyền hạn theo luật định chỉ đạo Ủy ban Mặt trận Tổ quốc Việt Nam các</w:t>
      </w:r>
      <w:r w:rsidR="00833690">
        <w:rPr>
          <w:szCs w:val="28"/>
        </w:rPr>
        <w:t xml:space="preserve"> xã, phường</w:t>
      </w:r>
      <w:r w:rsidR="00AF1F60">
        <w:rPr>
          <w:szCs w:val="28"/>
        </w:rPr>
        <w:t>,</w:t>
      </w:r>
      <w:r w:rsidRPr="00E33501">
        <w:rPr>
          <w:szCs w:val="28"/>
        </w:rPr>
        <w:t xml:space="preserve"> phối hợp chặt chẽ với Thường trực </w:t>
      </w:r>
      <w:r w:rsidR="00E76D6B" w:rsidRPr="00E33501">
        <w:rPr>
          <w:spacing w:val="-4"/>
          <w:szCs w:val="28"/>
        </w:rPr>
        <w:t>Hội đồng</w:t>
      </w:r>
      <w:r w:rsidR="00E76D6B" w:rsidRPr="00E33501">
        <w:rPr>
          <w:spacing w:val="-4"/>
          <w:szCs w:val="28"/>
          <w:lang w:val="vi-VN"/>
        </w:rPr>
        <w:t xml:space="preserve"> nhân dân</w:t>
      </w:r>
      <w:r w:rsidRPr="00E33501">
        <w:rPr>
          <w:szCs w:val="28"/>
        </w:rPr>
        <w:t xml:space="preserve">, </w:t>
      </w:r>
      <w:r w:rsidR="00E76D6B" w:rsidRPr="00E33501">
        <w:rPr>
          <w:spacing w:val="-4"/>
          <w:szCs w:val="28"/>
          <w:lang w:val="vi-VN"/>
        </w:rPr>
        <w:t>Ủy ban nhân dân</w:t>
      </w:r>
      <w:r w:rsidRPr="00E33501">
        <w:rPr>
          <w:szCs w:val="28"/>
        </w:rPr>
        <w:t xml:space="preserve"> cùng cấp có kế hoạch triển khai thực hiện tốt cuộc bầu cử đại biểu Quốc hội khó</w:t>
      </w:r>
      <w:r w:rsidR="0056762A" w:rsidRPr="00E33501">
        <w:rPr>
          <w:szCs w:val="28"/>
        </w:rPr>
        <w:t>a X</w:t>
      </w:r>
      <w:r w:rsidRPr="00E33501">
        <w:rPr>
          <w:szCs w:val="28"/>
        </w:rPr>
        <w:t xml:space="preserve">V và đại biểu </w:t>
      </w:r>
      <w:r w:rsidR="00787310" w:rsidRPr="00E33501">
        <w:rPr>
          <w:szCs w:val="28"/>
        </w:rPr>
        <w:t>Hội đồng nhân dân</w:t>
      </w:r>
      <w:r w:rsidRPr="00E33501">
        <w:rPr>
          <w:szCs w:val="28"/>
        </w:rPr>
        <w:t xml:space="preserve"> các cấp nhiệm kỳ 20</w:t>
      </w:r>
      <w:r w:rsidR="00787310" w:rsidRPr="00E33501">
        <w:rPr>
          <w:szCs w:val="28"/>
        </w:rPr>
        <w:t>21</w:t>
      </w:r>
      <w:r w:rsidRPr="00E33501">
        <w:rPr>
          <w:szCs w:val="28"/>
        </w:rPr>
        <w:t>-202</w:t>
      </w:r>
      <w:r w:rsidR="00787310" w:rsidRPr="00E33501">
        <w:rPr>
          <w:szCs w:val="28"/>
        </w:rPr>
        <w:t>6</w:t>
      </w:r>
      <w:r w:rsidRPr="00E33501">
        <w:rPr>
          <w:szCs w:val="28"/>
        </w:rPr>
        <w:t xml:space="preserve">. </w:t>
      </w:r>
    </w:p>
    <w:p w:rsidR="00787310" w:rsidRPr="00E33501" w:rsidRDefault="006A058A" w:rsidP="009C44BA">
      <w:pPr>
        <w:spacing w:before="80" w:line="380" w:lineRule="atLeast"/>
        <w:ind w:firstLine="851"/>
        <w:jc w:val="both"/>
        <w:rPr>
          <w:spacing w:val="-4"/>
          <w:szCs w:val="28"/>
        </w:rPr>
      </w:pPr>
      <w:r w:rsidRPr="00E33501">
        <w:rPr>
          <w:b/>
          <w:spacing w:val="-4"/>
          <w:szCs w:val="28"/>
        </w:rPr>
        <w:t>1</w:t>
      </w:r>
      <w:r w:rsidR="00E4772E">
        <w:rPr>
          <w:b/>
          <w:spacing w:val="-4"/>
          <w:szCs w:val="28"/>
        </w:rPr>
        <w:t>2</w:t>
      </w:r>
      <w:r w:rsidRPr="00E33501">
        <w:rPr>
          <w:b/>
          <w:spacing w:val="-4"/>
          <w:szCs w:val="28"/>
        </w:rPr>
        <w:t>.</w:t>
      </w:r>
      <w:r w:rsidRPr="00E33501">
        <w:rPr>
          <w:spacing w:val="-4"/>
          <w:szCs w:val="28"/>
        </w:rPr>
        <w:t xml:space="preserve"> Quá trình triển khai công tác bầu cử phải kết hợp chặt chẽ với việc chỉ đạo</w:t>
      </w:r>
      <w:r w:rsidR="00992D2B" w:rsidRPr="00E33501">
        <w:rPr>
          <w:spacing w:val="-4"/>
          <w:szCs w:val="28"/>
        </w:rPr>
        <w:t>,</w:t>
      </w:r>
      <w:r w:rsidRPr="00E33501">
        <w:rPr>
          <w:spacing w:val="-4"/>
          <w:szCs w:val="28"/>
        </w:rPr>
        <w:t xml:space="preserve"> tổ chức thực hiện các nhiệm vụ kinh tế - xã hội, quốc phòng - an ninh và chuẩn bị tốt cho các sự kiện văn hóa, các ngày kỷ niệm lớn khác trong cùng thời điểm.</w:t>
      </w:r>
    </w:p>
    <w:p w:rsidR="006A058A" w:rsidRDefault="00D60035" w:rsidP="009C44BA">
      <w:pPr>
        <w:spacing w:before="80" w:line="380" w:lineRule="atLeast"/>
        <w:ind w:firstLine="851"/>
        <w:jc w:val="both"/>
        <w:rPr>
          <w:szCs w:val="28"/>
        </w:rPr>
      </w:pPr>
      <w:r w:rsidRPr="00E33501">
        <w:rPr>
          <w:szCs w:val="28"/>
        </w:rPr>
        <w:t>Chủ tịch Ủy ban nhân dân t</w:t>
      </w:r>
      <w:r w:rsidR="00A55F89">
        <w:rPr>
          <w:szCs w:val="28"/>
        </w:rPr>
        <w:t>hị xã</w:t>
      </w:r>
      <w:r w:rsidRPr="00E33501">
        <w:rPr>
          <w:szCs w:val="28"/>
        </w:rPr>
        <w:t xml:space="preserve"> y</w:t>
      </w:r>
      <w:r w:rsidR="006A058A" w:rsidRPr="00E33501">
        <w:rPr>
          <w:szCs w:val="28"/>
        </w:rPr>
        <w:t xml:space="preserve">êu cầu Chủ tịch </w:t>
      </w:r>
      <w:r w:rsidR="00E76D6B" w:rsidRPr="00E33501">
        <w:rPr>
          <w:spacing w:val="-4"/>
          <w:szCs w:val="28"/>
          <w:lang w:val="vi-VN"/>
        </w:rPr>
        <w:t>Ủy ban nhân dân</w:t>
      </w:r>
      <w:r w:rsidR="006A058A" w:rsidRPr="00E33501">
        <w:rPr>
          <w:szCs w:val="28"/>
        </w:rPr>
        <w:t xml:space="preserve"> các</w:t>
      </w:r>
      <w:r w:rsidR="00A55F89">
        <w:rPr>
          <w:szCs w:val="28"/>
        </w:rPr>
        <w:t xml:space="preserve"> xã, phường</w:t>
      </w:r>
      <w:r w:rsidR="006A058A" w:rsidRPr="00E33501">
        <w:rPr>
          <w:szCs w:val="28"/>
        </w:rPr>
        <w:t xml:space="preserve">, Thủ trưởng các cơ quan, ban, ngành, đoàn thể </w:t>
      </w:r>
      <w:r w:rsidR="00ED6496" w:rsidRPr="00E33501">
        <w:rPr>
          <w:szCs w:val="28"/>
        </w:rPr>
        <w:t>trong phạm vi nhiệ</w:t>
      </w:r>
      <w:r w:rsidR="00A55F89">
        <w:rPr>
          <w:szCs w:val="28"/>
        </w:rPr>
        <w:t>m</w:t>
      </w:r>
      <w:r w:rsidR="00ED6496" w:rsidRPr="00E33501">
        <w:rPr>
          <w:szCs w:val="28"/>
        </w:rPr>
        <w:t xml:space="preserve"> vụ, quyền </w:t>
      </w:r>
      <w:r w:rsidR="00ED6496" w:rsidRPr="00E33501">
        <w:rPr>
          <w:szCs w:val="28"/>
        </w:rPr>
        <w:lastRenderedPageBreak/>
        <w:t>hạn của mình khẩn trương triển khai công tác chuẩn bị, tổ chức cuộc bầu cử; kịp thời báo cáo Ủy ban nhân dân t</w:t>
      </w:r>
      <w:r w:rsidR="00A55F89">
        <w:rPr>
          <w:szCs w:val="28"/>
        </w:rPr>
        <w:t>hị xã</w:t>
      </w:r>
      <w:r w:rsidR="00ED6496" w:rsidRPr="00E33501">
        <w:rPr>
          <w:szCs w:val="28"/>
        </w:rPr>
        <w:t xml:space="preserve">, Chủ tịch Ủy ban </w:t>
      </w:r>
      <w:r w:rsidR="00A55F89">
        <w:rPr>
          <w:szCs w:val="28"/>
        </w:rPr>
        <w:t>bầu cử thị xã</w:t>
      </w:r>
      <w:r w:rsidR="00ED6496" w:rsidRPr="00E33501">
        <w:rPr>
          <w:szCs w:val="28"/>
        </w:rPr>
        <w:t xml:space="preserve"> tình hình công tác chuẩn bị, triển khai và tổ chức cuộc bầu cử, ngày bầu cử theo tiến độ từng giai đoạn, bảo đảm </w:t>
      </w:r>
      <w:r w:rsidR="00ED6496" w:rsidRPr="00E33501">
        <w:rPr>
          <w:spacing w:val="2"/>
          <w:szCs w:val="28"/>
        </w:rPr>
        <w:t xml:space="preserve">cuộc </w:t>
      </w:r>
      <w:r w:rsidR="00ED6496" w:rsidRPr="00E33501">
        <w:rPr>
          <w:spacing w:val="2"/>
          <w:szCs w:val="28"/>
          <w:lang w:val="vi-VN"/>
        </w:rPr>
        <w:t>bầu cử đại biểu Quốc hội khóa X</w:t>
      </w:r>
      <w:r w:rsidR="00ED6496" w:rsidRPr="00E33501">
        <w:rPr>
          <w:spacing w:val="2"/>
          <w:szCs w:val="28"/>
        </w:rPr>
        <w:t>V</w:t>
      </w:r>
      <w:r w:rsidR="00ED6496" w:rsidRPr="00E33501">
        <w:rPr>
          <w:spacing w:val="2"/>
          <w:szCs w:val="28"/>
          <w:lang w:val="vi-VN"/>
        </w:rPr>
        <w:t xml:space="preserve"> </w:t>
      </w:r>
      <w:r w:rsidR="00ED6496" w:rsidRPr="00E33501">
        <w:rPr>
          <w:spacing w:val="2"/>
          <w:szCs w:val="28"/>
          <w:lang w:val="en-GB"/>
        </w:rPr>
        <w:t>và đại biểu Hội đồng nhân dân các cấp nhiệm kỳ 2021-2026</w:t>
      </w:r>
      <w:r w:rsidR="00ED6496" w:rsidRPr="00E33501">
        <w:rPr>
          <w:szCs w:val="28"/>
        </w:rPr>
        <w:t xml:space="preserve"> thành công tốt đẹp</w:t>
      </w:r>
      <w:r w:rsidR="006A058A" w:rsidRPr="00E33501">
        <w:rPr>
          <w:szCs w:val="28"/>
        </w:rPr>
        <w:t>./.</w:t>
      </w:r>
    </w:p>
    <w:p w:rsidR="00AF1F60" w:rsidRPr="00E33501" w:rsidRDefault="00AF1F60" w:rsidP="009C44BA">
      <w:pPr>
        <w:spacing w:before="80" w:line="380" w:lineRule="atLeast"/>
        <w:ind w:firstLine="851"/>
        <w:jc w:val="both"/>
        <w:rPr>
          <w:szCs w:val="28"/>
        </w:rPr>
      </w:pPr>
    </w:p>
    <w:p w:rsidR="0091020E" w:rsidRPr="00E33501" w:rsidRDefault="0091020E" w:rsidP="0091020E">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56762A" w:rsidRPr="00E33501" w:rsidTr="0056762A">
        <w:tc>
          <w:tcPr>
            <w:tcW w:w="4697" w:type="dxa"/>
          </w:tcPr>
          <w:p w:rsidR="0056762A" w:rsidRPr="00E33501" w:rsidRDefault="0056762A" w:rsidP="0056762A">
            <w:pPr>
              <w:jc w:val="both"/>
              <w:rPr>
                <w:b/>
                <w:i/>
                <w:sz w:val="24"/>
              </w:rPr>
            </w:pPr>
            <w:r w:rsidRPr="00E33501">
              <w:rPr>
                <w:b/>
                <w:i/>
                <w:sz w:val="24"/>
              </w:rPr>
              <w:t>Nơi nhận:</w:t>
            </w:r>
            <w:r w:rsidRPr="00E33501">
              <w:rPr>
                <w:b/>
                <w:i/>
                <w:sz w:val="24"/>
              </w:rPr>
              <w:tab/>
            </w:r>
            <w:r w:rsidRPr="00E33501">
              <w:rPr>
                <w:b/>
                <w:i/>
                <w:sz w:val="24"/>
              </w:rPr>
              <w:tab/>
            </w:r>
            <w:r w:rsidRPr="00E33501">
              <w:rPr>
                <w:b/>
                <w:i/>
                <w:sz w:val="24"/>
              </w:rPr>
              <w:tab/>
            </w:r>
          </w:p>
          <w:p w:rsidR="00A55F89" w:rsidRDefault="00A55F89" w:rsidP="0056762A">
            <w:pPr>
              <w:jc w:val="both"/>
              <w:rPr>
                <w:sz w:val="22"/>
              </w:rPr>
            </w:pPr>
            <w:r w:rsidRPr="00E33501">
              <w:rPr>
                <w:b/>
                <w:i/>
                <w:noProof/>
                <w:sz w:val="24"/>
                <w:lang w:val="vi-VN" w:eastAsia="vi-VN"/>
              </w:rPr>
              <mc:AlternateContent>
                <mc:Choice Requires="wps">
                  <w:drawing>
                    <wp:anchor distT="0" distB="0" distL="114300" distR="114300" simplePos="0" relativeHeight="251662336" behindDoc="0" locked="0" layoutInCell="1" allowOverlap="1" wp14:anchorId="69105D81" wp14:editId="33E00AF6">
                      <wp:simplePos x="0" y="0"/>
                      <wp:positionH relativeFrom="column">
                        <wp:posOffset>1470660</wp:posOffset>
                      </wp:positionH>
                      <wp:positionV relativeFrom="page">
                        <wp:posOffset>242570</wp:posOffset>
                      </wp:positionV>
                      <wp:extent cx="0" cy="66675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CF1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5.8pt,19.1pt" to="115.8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">
                      <w10:wrap anchory="page"/>
                    </v:line>
                  </w:pict>
                </mc:Fallback>
              </mc:AlternateContent>
            </w:r>
            <w:r>
              <w:rPr>
                <w:sz w:val="22"/>
              </w:rPr>
              <w:t>- UBND tỉnh;</w:t>
            </w:r>
          </w:p>
          <w:p w:rsidR="00A55F89" w:rsidRDefault="00A55F89" w:rsidP="00A55F89">
            <w:pPr>
              <w:jc w:val="both"/>
              <w:rPr>
                <w:sz w:val="22"/>
                <w:szCs w:val="22"/>
              </w:rPr>
            </w:pPr>
            <w:r>
              <w:rPr>
                <w:sz w:val="22"/>
                <w:szCs w:val="22"/>
              </w:rPr>
              <w:t>- UBBC tỉnh;</w:t>
            </w:r>
          </w:p>
          <w:p w:rsidR="00A55F89" w:rsidRPr="00F15B6A" w:rsidRDefault="00A55F89" w:rsidP="00A55F89">
            <w:pPr>
              <w:jc w:val="both"/>
              <w:rPr>
                <w:sz w:val="22"/>
                <w:szCs w:val="22"/>
              </w:rPr>
            </w:pPr>
            <w:r>
              <w:rPr>
                <w:sz w:val="22"/>
                <w:szCs w:val="22"/>
              </w:rPr>
              <w:t>- Sở Nội vụ</w:t>
            </w:r>
            <w:r w:rsidR="00AF1F60">
              <w:rPr>
                <w:sz w:val="22"/>
                <w:szCs w:val="22"/>
              </w:rPr>
              <w:t xml:space="preserve"> tỉnh</w:t>
            </w:r>
            <w:r>
              <w:rPr>
                <w:sz w:val="22"/>
                <w:szCs w:val="22"/>
              </w:rPr>
              <w:t>;</w:t>
            </w:r>
            <w:r w:rsidRPr="00F15B6A">
              <w:rPr>
                <w:sz w:val="22"/>
                <w:szCs w:val="22"/>
              </w:rPr>
              <w:t xml:space="preserve"> </w:t>
            </w:r>
            <w:r>
              <w:rPr>
                <w:sz w:val="22"/>
                <w:szCs w:val="22"/>
              </w:rPr>
              <w:t xml:space="preserve">                </w:t>
            </w:r>
            <w:r w:rsidRPr="00F15B6A">
              <w:rPr>
                <w:sz w:val="22"/>
                <w:szCs w:val="22"/>
              </w:rPr>
              <w:t>(báo cáo)</w:t>
            </w:r>
          </w:p>
          <w:p w:rsidR="00A55F89" w:rsidRPr="00F15B6A" w:rsidRDefault="00A55F89" w:rsidP="00A55F89">
            <w:pPr>
              <w:jc w:val="both"/>
              <w:rPr>
                <w:sz w:val="22"/>
                <w:szCs w:val="22"/>
              </w:rPr>
            </w:pPr>
            <w:r w:rsidRPr="00F15B6A">
              <w:rPr>
                <w:sz w:val="22"/>
                <w:szCs w:val="22"/>
              </w:rPr>
              <w:t>- Ban Thường vụ Thị ủy;</w:t>
            </w:r>
          </w:p>
          <w:p w:rsidR="00A55F89" w:rsidRDefault="00A55F89" w:rsidP="00A55F89">
            <w:pPr>
              <w:jc w:val="both"/>
              <w:rPr>
                <w:sz w:val="22"/>
                <w:szCs w:val="22"/>
              </w:rPr>
            </w:pPr>
            <w:r w:rsidRPr="00F15B6A">
              <w:rPr>
                <w:sz w:val="22"/>
                <w:szCs w:val="22"/>
              </w:rPr>
              <w:t xml:space="preserve">- TT HĐND thị xã;  </w:t>
            </w:r>
          </w:p>
          <w:p w:rsidR="00A55F89" w:rsidRPr="00F15B6A" w:rsidRDefault="00A55F89" w:rsidP="00A55F89">
            <w:pPr>
              <w:jc w:val="both"/>
              <w:rPr>
                <w:sz w:val="22"/>
                <w:szCs w:val="22"/>
              </w:rPr>
            </w:pPr>
            <w:r>
              <w:rPr>
                <w:sz w:val="22"/>
                <w:szCs w:val="22"/>
              </w:rPr>
              <w:t>- CT, các PCT UBND thị xã;</w:t>
            </w:r>
            <w:r w:rsidRPr="00F15B6A">
              <w:rPr>
                <w:sz w:val="22"/>
                <w:szCs w:val="22"/>
              </w:rPr>
              <w:t xml:space="preserve">       </w:t>
            </w:r>
          </w:p>
          <w:p w:rsidR="00A55F89" w:rsidRDefault="00A55F89" w:rsidP="00A55F89">
            <w:pPr>
              <w:jc w:val="both"/>
              <w:rPr>
                <w:sz w:val="22"/>
                <w:szCs w:val="22"/>
              </w:rPr>
            </w:pPr>
            <w:r w:rsidRPr="00F15B6A">
              <w:rPr>
                <w:sz w:val="22"/>
                <w:szCs w:val="22"/>
              </w:rPr>
              <w:t>- UBMTTQVN thị xã;</w:t>
            </w:r>
          </w:p>
          <w:p w:rsidR="00A55F89" w:rsidRDefault="00A55F89" w:rsidP="00A55F89">
            <w:pPr>
              <w:jc w:val="both"/>
              <w:rPr>
                <w:sz w:val="22"/>
                <w:szCs w:val="22"/>
              </w:rPr>
            </w:pPr>
            <w:r>
              <w:rPr>
                <w:sz w:val="22"/>
                <w:szCs w:val="22"/>
              </w:rPr>
              <w:t>- Các cơ quan ngành dọc đóng trên địa bàn thị xã;</w:t>
            </w:r>
          </w:p>
          <w:p w:rsidR="00A55F89" w:rsidRDefault="00A55F89" w:rsidP="00A55F89">
            <w:pPr>
              <w:jc w:val="both"/>
              <w:rPr>
                <w:sz w:val="22"/>
                <w:szCs w:val="22"/>
              </w:rPr>
            </w:pPr>
            <w:r>
              <w:rPr>
                <w:sz w:val="22"/>
                <w:szCs w:val="22"/>
              </w:rPr>
              <w:t>- Các cơ quan chuyên môn, đơn vị sự nghiệp, ban, ngành, đoàn thể thị xã;</w:t>
            </w:r>
          </w:p>
          <w:p w:rsidR="00F55297" w:rsidRDefault="00F55297" w:rsidP="00A55F89">
            <w:pPr>
              <w:jc w:val="both"/>
              <w:rPr>
                <w:sz w:val="22"/>
                <w:szCs w:val="22"/>
              </w:rPr>
            </w:pPr>
            <w:r>
              <w:rPr>
                <w:sz w:val="22"/>
                <w:szCs w:val="22"/>
              </w:rPr>
              <w:t>- UBND các xã, phường;</w:t>
            </w:r>
            <w:bookmarkStart w:id="0" w:name="_GoBack"/>
            <w:bookmarkEnd w:id="0"/>
          </w:p>
          <w:p w:rsidR="00A55F89" w:rsidRDefault="00A55F89" w:rsidP="00A55F89">
            <w:pPr>
              <w:jc w:val="both"/>
              <w:rPr>
                <w:sz w:val="22"/>
                <w:szCs w:val="22"/>
              </w:rPr>
            </w:pPr>
            <w:r>
              <w:rPr>
                <w:sz w:val="22"/>
                <w:szCs w:val="22"/>
              </w:rPr>
              <w:t>- Trang thông tin điện tử thị xã;</w:t>
            </w:r>
          </w:p>
          <w:p w:rsidR="00A55F89" w:rsidRDefault="00A55F89" w:rsidP="00A55F89">
            <w:pPr>
              <w:jc w:val="both"/>
              <w:rPr>
                <w:sz w:val="22"/>
              </w:rPr>
            </w:pPr>
            <w:r w:rsidRPr="00F15B6A">
              <w:rPr>
                <w:sz w:val="22"/>
                <w:szCs w:val="22"/>
              </w:rPr>
              <w:t>- Lưu: VT, NV.</w:t>
            </w:r>
          </w:p>
          <w:p w:rsidR="00A55F89" w:rsidRDefault="00A55F89" w:rsidP="0056762A">
            <w:pPr>
              <w:jc w:val="both"/>
              <w:rPr>
                <w:sz w:val="22"/>
              </w:rPr>
            </w:pPr>
          </w:p>
          <w:p w:rsidR="00A55F89" w:rsidRDefault="00A55F89" w:rsidP="0056762A">
            <w:pPr>
              <w:jc w:val="both"/>
              <w:rPr>
                <w:sz w:val="22"/>
              </w:rPr>
            </w:pPr>
          </w:p>
          <w:p w:rsidR="0056762A" w:rsidRPr="00E33501" w:rsidRDefault="0056762A" w:rsidP="00A55F89">
            <w:pPr>
              <w:jc w:val="both"/>
            </w:pPr>
          </w:p>
        </w:tc>
        <w:tc>
          <w:tcPr>
            <w:tcW w:w="4698" w:type="dxa"/>
          </w:tcPr>
          <w:p w:rsidR="0056762A" w:rsidRPr="00E33501" w:rsidRDefault="0056762A" w:rsidP="00FD2211">
            <w:pPr>
              <w:jc w:val="center"/>
              <w:rPr>
                <w:b/>
              </w:rPr>
            </w:pPr>
            <w:r w:rsidRPr="00E33501">
              <w:rPr>
                <w:b/>
              </w:rPr>
              <w:t>CHỦ TỊCH</w:t>
            </w:r>
          </w:p>
          <w:p w:rsidR="0056762A" w:rsidRPr="00E33501" w:rsidRDefault="0056762A" w:rsidP="00FD2211">
            <w:pPr>
              <w:jc w:val="center"/>
              <w:rPr>
                <w:b/>
              </w:rPr>
            </w:pPr>
          </w:p>
          <w:p w:rsidR="0056762A" w:rsidRPr="00E33501" w:rsidRDefault="0056762A" w:rsidP="00FD2211">
            <w:pPr>
              <w:jc w:val="center"/>
              <w:rPr>
                <w:b/>
              </w:rPr>
            </w:pPr>
          </w:p>
          <w:p w:rsidR="0056762A" w:rsidRPr="00E33501" w:rsidRDefault="0056762A" w:rsidP="00FD2211">
            <w:pPr>
              <w:jc w:val="center"/>
              <w:rPr>
                <w:b/>
              </w:rPr>
            </w:pPr>
          </w:p>
          <w:p w:rsidR="0056762A" w:rsidRPr="00E33501" w:rsidRDefault="0056762A" w:rsidP="00FD2211">
            <w:pPr>
              <w:jc w:val="center"/>
              <w:rPr>
                <w:b/>
              </w:rPr>
            </w:pPr>
          </w:p>
          <w:p w:rsidR="0056762A" w:rsidRPr="00E33501" w:rsidRDefault="0056762A" w:rsidP="00FD2211">
            <w:pPr>
              <w:jc w:val="center"/>
              <w:rPr>
                <w:b/>
              </w:rPr>
            </w:pPr>
          </w:p>
          <w:p w:rsidR="0056762A" w:rsidRPr="00E33501" w:rsidRDefault="00A55F89" w:rsidP="00FD2211">
            <w:pPr>
              <w:jc w:val="center"/>
              <w:rPr>
                <w:b/>
              </w:rPr>
            </w:pPr>
            <w:r>
              <w:rPr>
                <w:b/>
              </w:rPr>
              <w:t>Hà Văn Tuấn</w:t>
            </w:r>
          </w:p>
        </w:tc>
      </w:tr>
    </w:tbl>
    <w:p w:rsidR="0091020E" w:rsidRPr="00E33501" w:rsidRDefault="0091020E" w:rsidP="0091020E"/>
    <w:p w:rsidR="0091020E" w:rsidRPr="00E33501" w:rsidRDefault="0091020E" w:rsidP="0091020E"/>
    <w:p w:rsidR="0091020E" w:rsidRPr="00E33501" w:rsidRDefault="0091020E" w:rsidP="0091020E"/>
    <w:p w:rsidR="0091020E" w:rsidRPr="00E33501" w:rsidRDefault="0091020E" w:rsidP="0091020E"/>
    <w:p w:rsidR="00F94EED" w:rsidRPr="00E33501" w:rsidRDefault="00F94EED"/>
    <w:sectPr w:rsidR="00F94EED" w:rsidRPr="00E33501" w:rsidSect="00A862DF">
      <w:headerReference w:type="default" r:id="rId6"/>
      <w:pgSz w:w="12240" w:h="15840"/>
      <w:pgMar w:top="624" w:right="1043" w:bottom="567" w:left="1701" w:header="425" w:footer="49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2BE" w:rsidRDefault="00F742BE" w:rsidP="00276F2E">
      <w:r>
        <w:separator/>
      </w:r>
    </w:p>
  </w:endnote>
  <w:endnote w:type="continuationSeparator" w:id="0">
    <w:p w:rsidR="00F742BE" w:rsidRDefault="00F742BE" w:rsidP="0027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2BE" w:rsidRDefault="00F742BE" w:rsidP="00276F2E">
      <w:r>
        <w:separator/>
      </w:r>
    </w:p>
  </w:footnote>
  <w:footnote w:type="continuationSeparator" w:id="0">
    <w:p w:rsidR="00F742BE" w:rsidRDefault="00F742BE" w:rsidP="00276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1440"/>
      <w:docPartObj>
        <w:docPartGallery w:val="Page Numbers (Top of Page)"/>
        <w:docPartUnique/>
      </w:docPartObj>
    </w:sdtPr>
    <w:sdtEndPr>
      <w:rPr>
        <w:noProof/>
      </w:rPr>
    </w:sdtEndPr>
    <w:sdtContent>
      <w:p w:rsidR="00637CDB" w:rsidRDefault="00C65F5E">
        <w:pPr>
          <w:pStyle w:val="Header"/>
          <w:jc w:val="center"/>
        </w:pPr>
        <w:r>
          <w:fldChar w:fldCharType="begin"/>
        </w:r>
        <w:r>
          <w:instrText xml:space="preserve"> PAGE   \* MERGEFORMAT </w:instrText>
        </w:r>
        <w:r>
          <w:fldChar w:fldCharType="separate"/>
        </w:r>
        <w:r w:rsidR="00F55297">
          <w:rPr>
            <w:noProof/>
          </w:rPr>
          <w:t>3</w:t>
        </w:r>
        <w:r>
          <w:rPr>
            <w:noProof/>
          </w:rPr>
          <w:fldChar w:fldCharType="end"/>
        </w:r>
      </w:p>
    </w:sdtContent>
  </w:sdt>
  <w:p w:rsidR="00637CDB" w:rsidRDefault="00F74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0E"/>
    <w:rsid w:val="0003253D"/>
    <w:rsid w:val="000B4A24"/>
    <w:rsid w:val="0017274A"/>
    <w:rsid w:val="001B3330"/>
    <w:rsid w:val="00276F2E"/>
    <w:rsid w:val="00353675"/>
    <w:rsid w:val="0040690A"/>
    <w:rsid w:val="00465837"/>
    <w:rsid w:val="0056762A"/>
    <w:rsid w:val="00576B2C"/>
    <w:rsid w:val="005D77AC"/>
    <w:rsid w:val="005F00ED"/>
    <w:rsid w:val="00667F39"/>
    <w:rsid w:val="006770D3"/>
    <w:rsid w:val="00684653"/>
    <w:rsid w:val="0069166E"/>
    <w:rsid w:val="006A058A"/>
    <w:rsid w:val="00787310"/>
    <w:rsid w:val="00833690"/>
    <w:rsid w:val="00886564"/>
    <w:rsid w:val="008A0811"/>
    <w:rsid w:val="0091020E"/>
    <w:rsid w:val="00992D2B"/>
    <w:rsid w:val="009C44BA"/>
    <w:rsid w:val="009D62E7"/>
    <w:rsid w:val="00A55F89"/>
    <w:rsid w:val="00A862DF"/>
    <w:rsid w:val="00AF1F60"/>
    <w:rsid w:val="00BA1BC5"/>
    <w:rsid w:val="00BF21E3"/>
    <w:rsid w:val="00C65F5E"/>
    <w:rsid w:val="00C955C3"/>
    <w:rsid w:val="00CE7A14"/>
    <w:rsid w:val="00D004EF"/>
    <w:rsid w:val="00D60035"/>
    <w:rsid w:val="00E33501"/>
    <w:rsid w:val="00E3726C"/>
    <w:rsid w:val="00E4772E"/>
    <w:rsid w:val="00E76D6B"/>
    <w:rsid w:val="00ED46D7"/>
    <w:rsid w:val="00ED6496"/>
    <w:rsid w:val="00F100D2"/>
    <w:rsid w:val="00F40852"/>
    <w:rsid w:val="00F45732"/>
    <w:rsid w:val="00F55297"/>
    <w:rsid w:val="00F6796C"/>
    <w:rsid w:val="00F742BE"/>
    <w:rsid w:val="00F94EED"/>
    <w:rsid w:val="00FD2211"/>
    <w:rsid w:val="00FF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C1F1AC-D36E-4B61-B55D-133C7221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0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020E"/>
    <w:rPr>
      <w:rFonts w:ascii=".VnTimeH" w:hAnsi=".VnTimeH"/>
      <w:b/>
      <w:sz w:val="26"/>
      <w:szCs w:val="20"/>
    </w:rPr>
  </w:style>
  <w:style w:type="character" w:customStyle="1" w:styleId="BodyTextChar">
    <w:name w:val="Body Text Char"/>
    <w:basedOn w:val="DefaultParagraphFont"/>
    <w:link w:val="BodyText"/>
    <w:rsid w:val="0091020E"/>
    <w:rPr>
      <w:rFonts w:ascii=".VnTimeH" w:eastAsia="Times New Roman" w:hAnsi=".VnTimeH" w:cs="Times New Roman"/>
      <w:b/>
      <w:sz w:val="26"/>
      <w:szCs w:val="20"/>
    </w:rPr>
  </w:style>
  <w:style w:type="paragraph" w:styleId="BodyText2">
    <w:name w:val="Body Text 2"/>
    <w:basedOn w:val="Normal"/>
    <w:link w:val="BodyText2Char"/>
    <w:rsid w:val="0091020E"/>
    <w:rPr>
      <w:rFonts w:ascii=".VnTime" w:hAnsi=".VnTime"/>
      <w:szCs w:val="20"/>
    </w:rPr>
  </w:style>
  <w:style w:type="character" w:customStyle="1" w:styleId="BodyText2Char">
    <w:name w:val="Body Text 2 Char"/>
    <w:basedOn w:val="DefaultParagraphFont"/>
    <w:link w:val="BodyText2"/>
    <w:rsid w:val="0091020E"/>
    <w:rPr>
      <w:rFonts w:ascii=".VnTime" w:eastAsia="Times New Roman" w:hAnsi=".VnTime" w:cs="Times New Roman"/>
      <w:szCs w:val="20"/>
    </w:rPr>
  </w:style>
  <w:style w:type="paragraph" w:styleId="Header">
    <w:name w:val="header"/>
    <w:basedOn w:val="Normal"/>
    <w:link w:val="HeaderChar"/>
    <w:uiPriority w:val="99"/>
    <w:unhideWhenUsed/>
    <w:rsid w:val="0091020E"/>
    <w:pPr>
      <w:tabs>
        <w:tab w:val="center" w:pos="4680"/>
        <w:tab w:val="right" w:pos="9360"/>
      </w:tabs>
    </w:pPr>
  </w:style>
  <w:style w:type="character" w:customStyle="1" w:styleId="HeaderChar">
    <w:name w:val="Header Char"/>
    <w:basedOn w:val="DefaultParagraphFont"/>
    <w:link w:val="Header"/>
    <w:uiPriority w:val="99"/>
    <w:rsid w:val="0091020E"/>
    <w:rPr>
      <w:rFonts w:eastAsia="Times New Roman" w:cs="Times New Roman"/>
      <w:szCs w:val="24"/>
    </w:rPr>
  </w:style>
  <w:style w:type="paragraph" w:styleId="NormalWeb">
    <w:name w:val="Normal (Web)"/>
    <w:basedOn w:val="Normal"/>
    <w:uiPriority w:val="99"/>
    <w:unhideWhenUsed/>
    <w:rsid w:val="00CE7A14"/>
    <w:pPr>
      <w:spacing w:before="100" w:beforeAutospacing="1" w:after="100" w:afterAutospacing="1"/>
    </w:pPr>
    <w:rPr>
      <w:sz w:val="24"/>
    </w:rPr>
  </w:style>
  <w:style w:type="character" w:styleId="Hyperlink">
    <w:name w:val="Hyperlink"/>
    <w:basedOn w:val="DefaultParagraphFont"/>
    <w:uiPriority w:val="99"/>
    <w:semiHidden/>
    <w:unhideWhenUsed/>
    <w:rsid w:val="00CE7A14"/>
    <w:rPr>
      <w:color w:val="0000FF"/>
      <w:u w:val="single"/>
    </w:rPr>
  </w:style>
  <w:style w:type="character" w:styleId="Strong">
    <w:name w:val="Strong"/>
    <w:basedOn w:val="DefaultParagraphFont"/>
    <w:uiPriority w:val="22"/>
    <w:qFormat/>
    <w:rsid w:val="00CE7A14"/>
    <w:rPr>
      <w:b/>
      <w:bCs/>
    </w:rPr>
  </w:style>
  <w:style w:type="paragraph" w:styleId="BodyTextIndent">
    <w:name w:val="Body Text Indent"/>
    <w:basedOn w:val="Normal"/>
    <w:link w:val="BodyTextIndentChar"/>
    <w:uiPriority w:val="99"/>
    <w:semiHidden/>
    <w:unhideWhenUsed/>
    <w:rsid w:val="006A058A"/>
    <w:pPr>
      <w:spacing w:after="120"/>
      <w:ind w:left="360"/>
    </w:pPr>
  </w:style>
  <w:style w:type="character" w:customStyle="1" w:styleId="BodyTextIndentChar">
    <w:name w:val="Body Text Indent Char"/>
    <w:basedOn w:val="DefaultParagraphFont"/>
    <w:link w:val="BodyTextIndent"/>
    <w:uiPriority w:val="99"/>
    <w:semiHidden/>
    <w:rsid w:val="006A058A"/>
    <w:rPr>
      <w:rFonts w:eastAsia="Times New Roman" w:cs="Times New Roman"/>
      <w:szCs w:val="24"/>
    </w:rPr>
  </w:style>
  <w:style w:type="table" w:styleId="TableGrid">
    <w:name w:val="Table Grid"/>
    <w:basedOn w:val="TableNormal"/>
    <w:uiPriority w:val="39"/>
    <w:rsid w:val="0056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6F2E"/>
    <w:pPr>
      <w:tabs>
        <w:tab w:val="center" w:pos="4680"/>
        <w:tab w:val="right" w:pos="9360"/>
      </w:tabs>
    </w:pPr>
  </w:style>
  <w:style w:type="character" w:customStyle="1" w:styleId="FooterChar">
    <w:name w:val="Footer Char"/>
    <w:basedOn w:val="DefaultParagraphFont"/>
    <w:link w:val="Footer"/>
    <w:uiPriority w:val="99"/>
    <w:rsid w:val="00276F2E"/>
    <w:rPr>
      <w:rFonts w:eastAsia="Times New Roman" w:cs="Times New Roman"/>
      <w:szCs w:val="24"/>
    </w:rPr>
  </w:style>
  <w:style w:type="paragraph" w:styleId="BalloonText">
    <w:name w:val="Balloon Text"/>
    <w:basedOn w:val="Normal"/>
    <w:link w:val="BalloonTextChar"/>
    <w:uiPriority w:val="99"/>
    <w:semiHidden/>
    <w:unhideWhenUsed/>
    <w:rsid w:val="00032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5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96959">
      <w:bodyDiv w:val="1"/>
      <w:marLeft w:val="0"/>
      <w:marRight w:val="0"/>
      <w:marTop w:val="0"/>
      <w:marBottom w:val="0"/>
      <w:divBdr>
        <w:top w:val="none" w:sz="0" w:space="0" w:color="auto"/>
        <w:left w:val="none" w:sz="0" w:space="0" w:color="auto"/>
        <w:bottom w:val="none" w:sz="0" w:space="0" w:color="auto"/>
        <w:right w:val="none" w:sz="0" w:space="0" w:color="auto"/>
      </w:divBdr>
      <w:divsChild>
        <w:div w:id="680399066">
          <w:marLeft w:val="0"/>
          <w:marRight w:val="0"/>
          <w:marTop w:val="0"/>
          <w:marBottom w:val="225"/>
          <w:divBdr>
            <w:top w:val="none" w:sz="0" w:space="0" w:color="auto"/>
            <w:left w:val="none" w:sz="0" w:space="0" w:color="auto"/>
            <w:bottom w:val="none" w:sz="0" w:space="0" w:color="auto"/>
            <w:right w:val="none" w:sz="0" w:space="0" w:color="auto"/>
          </w:divBdr>
        </w:div>
      </w:divsChild>
    </w:div>
    <w:div w:id="13869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SAO VIET HUE</cp:lastModifiedBy>
  <cp:revision>25</cp:revision>
  <cp:lastPrinted>2021-01-29T06:54:00Z</cp:lastPrinted>
  <dcterms:created xsi:type="dcterms:W3CDTF">2021-01-15T01:24:00Z</dcterms:created>
  <dcterms:modified xsi:type="dcterms:W3CDTF">2021-02-01T03:53:00Z</dcterms:modified>
</cp:coreProperties>
</file>