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8E6" w:rsidRPr="009979EE" w:rsidRDefault="00EA08E6" w:rsidP="009979EE">
      <w:pPr>
        <w:widowControl w:val="0"/>
        <w:spacing w:after="0" w:line="240" w:lineRule="auto"/>
        <w:jc w:val="center"/>
        <w:rPr>
          <w:rFonts w:ascii="Times New Roman" w:eastAsia="Calibri" w:hAnsi="Times New Roman" w:cs="Times New Roman"/>
          <w:b/>
          <w:bCs/>
          <w:sz w:val="28"/>
          <w:szCs w:val="28"/>
          <w:lang w:val="vi-VN"/>
        </w:rPr>
      </w:pPr>
    </w:p>
    <w:p w:rsidR="00EA08E6" w:rsidRPr="009979EE" w:rsidRDefault="00EA08E6" w:rsidP="009979EE">
      <w:pPr>
        <w:spacing w:after="0" w:line="240" w:lineRule="auto"/>
        <w:ind w:left="58" w:right="58" w:firstLine="619"/>
        <w:jc w:val="both"/>
        <w:rPr>
          <w:rFonts w:ascii="Times New Roman" w:eastAsia="Times New Roman" w:hAnsi="Times New Roman" w:cs="Times New Roman"/>
          <w:sz w:val="28"/>
          <w:szCs w:val="28"/>
          <w:lang w:val="vi-VN"/>
        </w:rPr>
      </w:pPr>
      <w:r w:rsidRPr="009979EE">
        <w:rPr>
          <w:rFonts w:ascii="Times New Roman" w:eastAsia="Times New Roman" w:hAnsi="Times New Roman" w:cs="Times New Roman"/>
          <w:sz w:val="28"/>
          <w:szCs w:val="28"/>
          <w:lang w:val="sv-SE"/>
        </w:rPr>
        <w:t xml:space="preserve">Pháp lệnh </w:t>
      </w:r>
      <w:r w:rsidRPr="009979EE">
        <w:rPr>
          <w:rFonts w:ascii="Times New Roman" w:eastAsia="Times New Roman" w:hAnsi="Times New Roman" w:cs="Times New Roman"/>
          <w:sz w:val="28"/>
          <w:szCs w:val="28"/>
          <w:lang w:val="vi-VN"/>
        </w:rPr>
        <w:t xml:space="preserve">Trình tự, thủ tục xem xét, quyết định áp dụng biện pháp xử lý hành chính tại Tòa án nhân dân </w:t>
      </w:r>
      <w:r w:rsidRPr="009979EE">
        <w:rPr>
          <w:rFonts w:ascii="Times New Roman" w:eastAsia="Times New Roman" w:hAnsi="Times New Roman" w:cs="Times New Roman"/>
          <w:sz w:val="28"/>
          <w:szCs w:val="28"/>
          <w:lang w:val="sv-SE"/>
        </w:rPr>
        <w:t xml:space="preserve">được Ủy ban Thường vụ Quốc hội </w:t>
      </w:r>
      <w:r w:rsidRPr="009979EE">
        <w:rPr>
          <w:rFonts w:ascii="Times New Roman" w:hAnsi="Times New Roman" w:cs="Times New Roman"/>
          <w:i/>
          <w:iCs/>
          <w:color w:val="000000"/>
          <w:sz w:val="28"/>
          <w:szCs w:val="28"/>
          <w:lang w:val="vi-VN"/>
        </w:rPr>
        <w:t> </w:t>
      </w:r>
      <w:r w:rsidRPr="009979EE">
        <w:rPr>
          <w:rFonts w:ascii="Times New Roman" w:hAnsi="Times New Roman" w:cs="Times New Roman"/>
          <w:iCs/>
          <w:color w:val="000000"/>
          <w:sz w:val="28"/>
          <w:szCs w:val="28"/>
          <w:lang w:val="vi-VN"/>
        </w:rPr>
        <w:t xml:space="preserve">khóa XV, phiên họp thứ 18 thông qua ngày 13/12/2022. </w:t>
      </w:r>
      <w:r w:rsidRPr="009979EE">
        <w:rPr>
          <w:rFonts w:ascii="Times New Roman" w:eastAsia="Times New Roman" w:hAnsi="Times New Roman" w:cs="Times New Roman"/>
          <w:sz w:val="28"/>
          <w:szCs w:val="28"/>
          <w:lang w:val="sv-SE"/>
        </w:rPr>
        <w:t>Pháp lệnh có hiệu lực thi hành từ ngày 01/02/2023.</w:t>
      </w:r>
    </w:p>
    <w:p w:rsidR="00EA08E6" w:rsidRPr="009979EE"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jc w:val="both"/>
        <w:rPr>
          <w:rFonts w:ascii="Times New Roman" w:eastAsia="Times New Roman" w:hAnsi="Times New Roman" w:cs="Times New Roman"/>
          <w:b/>
          <w:color w:val="000000"/>
          <w:sz w:val="28"/>
          <w:szCs w:val="28"/>
          <w:lang w:val="vi-VN"/>
        </w:rPr>
      </w:pPr>
      <w:r w:rsidRPr="009979EE">
        <w:rPr>
          <w:rFonts w:ascii="Times New Roman" w:eastAsia="Times New Roman" w:hAnsi="Times New Roman" w:cs="Times New Roman"/>
          <w:b/>
          <w:sz w:val="28"/>
          <w:szCs w:val="28"/>
          <w:lang w:val="it-IT"/>
        </w:rPr>
        <w:t>I.</w:t>
      </w:r>
      <w:r w:rsidRPr="009979EE">
        <w:rPr>
          <w:rFonts w:ascii="Times New Roman" w:eastAsia="Times New Roman" w:hAnsi="Times New Roman" w:cs="Times New Roman"/>
          <w:sz w:val="28"/>
          <w:szCs w:val="28"/>
          <w:lang w:val="it-IT"/>
        </w:rPr>
        <w:t xml:space="preserve"> </w:t>
      </w:r>
      <w:r w:rsidRPr="009979EE">
        <w:rPr>
          <w:rFonts w:ascii="Times New Roman" w:eastAsia="Times New Roman" w:hAnsi="Times New Roman" w:cs="Times New Roman"/>
          <w:b/>
          <w:sz w:val="28"/>
          <w:szCs w:val="28"/>
          <w:lang w:val="it-IT"/>
        </w:rPr>
        <w:t>CƠ CẤU,</w:t>
      </w:r>
      <w:r w:rsidRPr="009979EE">
        <w:rPr>
          <w:rFonts w:ascii="Times New Roman" w:eastAsia="Times New Roman" w:hAnsi="Times New Roman" w:cs="Times New Roman"/>
          <w:sz w:val="28"/>
          <w:szCs w:val="28"/>
          <w:lang w:val="it-IT"/>
        </w:rPr>
        <w:t xml:space="preserve"> </w:t>
      </w:r>
      <w:r w:rsidRPr="009979EE">
        <w:rPr>
          <w:rFonts w:ascii="Times New Roman" w:eastAsia="Times New Roman" w:hAnsi="Times New Roman" w:cs="Times New Roman"/>
          <w:b/>
          <w:color w:val="000000"/>
          <w:sz w:val="28"/>
          <w:szCs w:val="28"/>
          <w:lang w:val="vi-VN"/>
        </w:rPr>
        <w:t>BỐ CỤC CỦA PHÁP LỆNH</w:t>
      </w:r>
    </w:p>
    <w:p w:rsidR="00EA08E6" w:rsidRPr="009979EE"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jc w:val="both"/>
        <w:rPr>
          <w:rFonts w:ascii="Times New Roman" w:hAnsi="Times New Roman" w:cs="Times New Roman"/>
          <w:color w:val="000000"/>
          <w:sz w:val="28"/>
          <w:szCs w:val="28"/>
          <w:lang w:val="pt-BR"/>
        </w:rPr>
      </w:pPr>
      <w:r w:rsidRPr="009979EE">
        <w:rPr>
          <w:rFonts w:ascii="Times New Roman" w:hAnsi="Times New Roman" w:cs="Times New Roman"/>
          <w:color w:val="000000"/>
          <w:sz w:val="28"/>
          <w:szCs w:val="28"/>
          <w:lang w:val="pt-BR"/>
        </w:rPr>
        <w:t>Pháp lệnh gồm 05 Chương, 44 điều, cụ thể như sau:</w:t>
      </w:r>
    </w:p>
    <w:p w:rsidR="00EA08E6" w:rsidRPr="009979EE"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jc w:val="both"/>
        <w:rPr>
          <w:rFonts w:ascii="Times New Roman" w:hAnsi="Times New Roman" w:cs="Times New Roman"/>
          <w:color w:val="000000"/>
          <w:sz w:val="28"/>
          <w:szCs w:val="28"/>
          <w:lang w:val="pt-BR"/>
        </w:rPr>
      </w:pPr>
      <w:r w:rsidRPr="009979EE">
        <w:rPr>
          <w:rFonts w:ascii="Times New Roman" w:hAnsi="Times New Roman" w:cs="Times New Roman"/>
          <w:i/>
          <w:color w:val="000000"/>
          <w:sz w:val="28"/>
          <w:szCs w:val="28"/>
          <w:lang w:val="pt-BR"/>
        </w:rPr>
        <w:t>Chương I. Những quy định chung (gồm 07 điều, từ Điều 1 đến Điều 7)</w:t>
      </w:r>
      <w:r w:rsidRPr="009979EE">
        <w:rPr>
          <w:rFonts w:ascii="Times New Roman" w:hAnsi="Times New Roman" w:cs="Times New Roman"/>
          <w:color w:val="000000"/>
          <w:sz w:val="28"/>
          <w:szCs w:val="28"/>
          <w:lang w:val="pt-BR"/>
        </w:rPr>
        <w:t xml:space="preserve"> Chương này quy định về phạm vi điều chỉnh; nguyên tắc xem xét, quyết định việc áp dụng biện pháp xử lý hành chính; thẩm quyền xem xét, quyết định áp dụng biện pháp xử lý hành chính; kiểm sát việc xem xét, quyết định áp dụng biện pháp xử lý hành chính; trách nhiệm của cơ quan, tổ chức, cá nhân trong việc xem xét, quyết định áp dụng biện pháp xử lý hành chính; trách nhiệm quản lý công tác xem xét, quyết định áp dụng biện pháp xử lý hành chính; chi phí, lệ phí trong việc xem xét, quyết định áp dụng biện pháp xử lý hành chính.</w:t>
      </w:r>
    </w:p>
    <w:p w:rsidR="00EA08E6" w:rsidRPr="009979EE"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jc w:val="both"/>
        <w:rPr>
          <w:rFonts w:ascii="Times New Roman" w:hAnsi="Times New Roman" w:cs="Times New Roman"/>
          <w:i/>
          <w:color w:val="000000"/>
          <w:sz w:val="28"/>
          <w:szCs w:val="28"/>
          <w:lang w:val="pt-BR"/>
        </w:rPr>
      </w:pPr>
      <w:r w:rsidRPr="009979EE">
        <w:rPr>
          <w:rFonts w:ascii="Times New Roman" w:hAnsi="Times New Roman" w:cs="Times New Roman"/>
          <w:i/>
          <w:color w:val="000000"/>
          <w:sz w:val="28"/>
          <w:szCs w:val="28"/>
          <w:lang w:val="pt-BR"/>
        </w:rPr>
        <w:t>Chương II. Trình tự, thủ tục xem xét, quyết định áp dụng biện pháp xử lý hành chính (gồm 19 điều, từ Điều 8 đến Điều 26)</w:t>
      </w:r>
    </w:p>
    <w:p w:rsidR="00EA08E6" w:rsidRPr="009979EE"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jc w:val="both"/>
        <w:rPr>
          <w:rFonts w:ascii="Times New Roman" w:hAnsi="Times New Roman" w:cs="Times New Roman"/>
          <w:color w:val="000000"/>
          <w:sz w:val="28"/>
          <w:szCs w:val="28"/>
          <w:lang w:val="pt-BR"/>
        </w:rPr>
      </w:pPr>
      <w:r w:rsidRPr="009979EE">
        <w:rPr>
          <w:rFonts w:ascii="Times New Roman" w:hAnsi="Times New Roman" w:cs="Times New Roman"/>
          <w:color w:val="000000"/>
          <w:sz w:val="28"/>
          <w:szCs w:val="28"/>
          <w:lang w:val="pt-BR"/>
        </w:rPr>
        <w:t xml:space="preserve">Chương này quy định về thời hạn xem xét, quyết định áp dụng biện pháp xử lý hành chính; nhận, thụ lý hồ sơ đề nghị áp dụng biện pháp xử lý hành chính; phân công Thẩm phán xem xét, quyết định áp dụng biện pháp xử lý hành chính; những trường hợp phải từ chối, thay đổi Thẩm phán, Thư ký phiên họp; thông báo về việc thụ lý hồ sơ đề nghị; kiểm tra hồ sơ đề nghị áp dụng biện pháp xử lý hành chính; quyền cung cấp tài liệu của người bị đề nghị áp dụng biện pháp xử lý hành chính; yêu cầu bổ sung tài liệu; đình chỉ, tạm đình chỉ việc xem xét, quyết định áp dụng biện pháp xử lý hành chính; quyết định mở phiên họp xem xét, quyết định việc áp dụng biện pháp xử lý hành chính; thành phần phiên họp; quyền và nghĩa vụ của người tham gia phiên họp; tham gia phiên họp xem xét, quyết định áp dụng biện pháp xử lý hành chính; phiên họp xem xét, quyết định áp dụng biện pháp xử lý hành chính; biên bản phiên họp; nội dung quyết định áp dụng hoặc không áp dụng biện pháp xử lý hành chính và các quyết định khác; hiệu lực các quyết định của Tòa án; việc gửi quyết định của Tòa án; quản lý hồ sơ về việc xem xét, quyết định áp dụng biện pháp xử lý hành chính. </w:t>
      </w:r>
    </w:p>
    <w:p w:rsidR="00EA08E6" w:rsidRPr="009979EE"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jc w:val="both"/>
        <w:rPr>
          <w:rFonts w:ascii="Times New Roman" w:hAnsi="Times New Roman" w:cs="Times New Roman"/>
          <w:i/>
          <w:color w:val="000000"/>
          <w:sz w:val="28"/>
          <w:szCs w:val="28"/>
          <w:lang w:val="pt-BR"/>
        </w:rPr>
      </w:pPr>
      <w:r w:rsidRPr="009979EE">
        <w:rPr>
          <w:rFonts w:ascii="Times New Roman" w:hAnsi="Times New Roman" w:cs="Times New Roman"/>
          <w:i/>
          <w:color w:val="000000"/>
          <w:sz w:val="28"/>
          <w:szCs w:val="28"/>
          <w:lang w:val="pt-BR"/>
        </w:rPr>
        <w:t>Chương III. Trình tự, thủ tục xem xét, quyết định việc hoãn hoặc miễn chấp hành; giảm thời hạn, tạm đình chỉ hoặc miễn chấp hành phần thời gian áp dụng biện pháp xử lý hành chính còn lại (gồm 03 điều, từ Điều 27 đến Điều 29)</w:t>
      </w:r>
    </w:p>
    <w:p w:rsidR="00EA08E6" w:rsidRPr="009979EE"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jc w:val="both"/>
        <w:rPr>
          <w:rFonts w:ascii="Times New Roman" w:hAnsi="Times New Roman" w:cs="Times New Roman"/>
          <w:i/>
          <w:sz w:val="28"/>
          <w:szCs w:val="28"/>
          <w:lang w:val="pt-BR"/>
        </w:rPr>
      </w:pPr>
      <w:r w:rsidRPr="009979EE">
        <w:rPr>
          <w:rFonts w:ascii="Times New Roman" w:hAnsi="Times New Roman" w:cs="Times New Roman"/>
          <w:color w:val="000000"/>
          <w:spacing w:val="4"/>
          <w:sz w:val="28"/>
          <w:szCs w:val="28"/>
          <w:lang w:val="pt-BR"/>
        </w:rPr>
        <w:t>Chương này quy định về</w:t>
      </w:r>
      <w:r w:rsidRPr="009979EE">
        <w:rPr>
          <w:rFonts w:ascii="Times New Roman" w:hAnsi="Times New Roman" w:cs="Times New Roman"/>
          <w:b/>
          <w:bCs/>
          <w:i/>
          <w:spacing w:val="4"/>
          <w:sz w:val="28"/>
          <w:szCs w:val="28"/>
          <w:lang w:val="pt-BR"/>
        </w:rPr>
        <w:t xml:space="preserve"> </w:t>
      </w:r>
      <w:r w:rsidRPr="009979EE">
        <w:rPr>
          <w:rFonts w:ascii="Times New Roman" w:hAnsi="Times New Roman" w:cs="Times New Roman"/>
          <w:bCs/>
          <w:spacing w:val="4"/>
          <w:sz w:val="28"/>
          <w:szCs w:val="28"/>
          <w:lang w:val="pt-BR"/>
        </w:rPr>
        <w:t xml:space="preserve">nhận, thụ lý hồ sơ đề nghị hoãn hoặc miễn áp dụng biện pháp xử lý hành chính; giảm thời hạn, tạm đình chỉ hoặc miễn chấp hành phần thời gian áp dụng biện pháp xử lý hành chính </w:t>
      </w:r>
      <w:r w:rsidRPr="009979EE">
        <w:rPr>
          <w:rFonts w:ascii="Times New Roman" w:hAnsi="Times New Roman" w:cs="Times New Roman"/>
          <w:bCs/>
          <w:iCs/>
          <w:spacing w:val="4"/>
          <w:sz w:val="28"/>
          <w:szCs w:val="28"/>
          <w:lang w:val="pt-BR"/>
        </w:rPr>
        <w:t xml:space="preserve">còn lại; </w:t>
      </w:r>
      <w:r w:rsidRPr="009979EE">
        <w:rPr>
          <w:rFonts w:ascii="Times New Roman" w:hAnsi="Times New Roman" w:cs="Times New Roman"/>
          <w:bCs/>
          <w:spacing w:val="4"/>
          <w:sz w:val="28"/>
          <w:szCs w:val="28"/>
          <w:lang w:val="pt-BR"/>
        </w:rPr>
        <w:t>hủy bỏ quyết định hoãn hoặc tạm đình chỉ chấp hành quyết định áp dụng biện pháp xử lý hành chính</w:t>
      </w:r>
      <w:r w:rsidRPr="009979EE">
        <w:rPr>
          <w:rFonts w:ascii="Times New Roman" w:hAnsi="Times New Roman" w:cs="Times New Roman"/>
          <w:bCs/>
          <w:sz w:val="28"/>
          <w:szCs w:val="28"/>
          <w:lang w:val="pt-BR"/>
        </w:rPr>
        <w:t>.</w:t>
      </w:r>
    </w:p>
    <w:p w:rsidR="00EA08E6" w:rsidRPr="009979EE"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jc w:val="both"/>
        <w:rPr>
          <w:rFonts w:ascii="Times New Roman" w:hAnsi="Times New Roman" w:cs="Times New Roman"/>
          <w:bCs/>
          <w:i/>
          <w:sz w:val="28"/>
          <w:szCs w:val="28"/>
          <w:lang w:val="pt-BR"/>
        </w:rPr>
      </w:pPr>
      <w:r w:rsidRPr="009979EE">
        <w:rPr>
          <w:rFonts w:ascii="Times New Roman" w:hAnsi="Times New Roman" w:cs="Times New Roman"/>
          <w:bCs/>
          <w:i/>
          <w:sz w:val="28"/>
          <w:szCs w:val="28"/>
          <w:lang w:val="pt-BR"/>
        </w:rPr>
        <w:t>Chương IV. Khiếu nại, kiến nghị, kháng nghị; giải quyết khiếu nại, kiến nghị, kháng nghị trong việc áp dụng biện pháp xử lý hành chính (gồm 15 điều, từ Điều 30 đến Điều 44)</w:t>
      </w:r>
    </w:p>
    <w:p w:rsidR="00EA08E6" w:rsidRPr="009979EE"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jc w:val="both"/>
        <w:rPr>
          <w:rFonts w:ascii="Times New Roman" w:hAnsi="Times New Roman" w:cs="Times New Roman"/>
          <w:color w:val="000000"/>
          <w:sz w:val="28"/>
          <w:szCs w:val="28"/>
          <w:lang w:val="pt-BR"/>
        </w:rPr>
      </w:pPr>
      <w:r w:rsidRPr="009979EE">
        <w:rPr>
          <w:rFonts w:ascii="Times New Roman" w:hAnsi="Times New Roman" w:cs="Times New Roman"/>
          <w:color w:val="000000"/>
          <w:sz w:val="28"/>
          <w:szCs w:val="28"/>
          <w:lang w:val="pt-BR"/>
        </w:rPr>
        <w:t>Chương này được chia làm 02 mục:</w:t>
      </w:r>
    </w:p>
    <w:p w:rsidR="00EA08E6" w:rsidRPr="009979EE"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jc w:val="both"/>
        <w:rPr>
          <w:rFonts w:ascii="Times New Roman" w:hAnsi="Times New Roman" w:cs="Times New Roman"/>
          <w:color w:val="000000"/>
          <w:sz w:val="28"/>
          <w:szCs w:val="28"/>
          <w:lang w:val="pt-BR"/>
        </w:rPr>
      </w:pPr>
      <w:r w:rsidRPr="009979EE">
        <w:rPr>
          <w:rFonts w:ascii="Times New Roman" w:hAnsi="Times New Roman" w:cs="Times New Roman"/>
          <w:color w:val="000000"/>
          <w:sz w:val="28"/>
          <w:szCs w:val="28"/>
          <w:lang w:val="pt-BR"/>
        </w:rPr>
        <w:t xml:space="preserve">- Mục 1. </w:t>
      </w:r>
      <w:r w:rsidRPr="009979EE">
        <w:rPr>
          <w:rFonts w:ascii="Times New Roman" w:hAnsi="Times New Roman" w:cs="Times New Roman"/>
          <w:bCs/>
          <w:sz w:val="28"/>
          <w:szCs w:val="28"/>
          <w:lang w:val="pt-BR"/>
        </w:rPr>
        <w:t xml:space="preserve">Khiếu nại, kiến nghị, kháng nghị; giải quyết khiếu nại, kiến </w:t>
      </w:r>
      <w:r w:rsidRPr="009979EE">
        <w:rPr>
          <w:rFonts w:ascii="Times New Roman" w:hAnsi="Times New Roman" w:cs="Times New Roman"/>
          <w:bCs/>
          <w:sz w:val="28"/>
          <w:szCs w:val="28"/>
          <w:lang w:val="pt-BR"/>
        </w:rPr>
        <w:lastRenderedPageBreak/>
        <w:t>nghị, kháng nghị các quyết định của Tòa án trong việc áp dụng biện pháp xử lý hành chính</w:t>
      </w:r>
      <w:r w:rsidRPr="009979EE">
        <w:rPr>
          <w:rFonts w:ascii="Times New Roman" w:hAnsi="Times New Roman" w:cs="Times New Roman"/>
          <w:color w:val="000000"/>
          <w:sz w:val="28"/>
          <w:szCs w:val="28"/>
          <w:lang w:val="vi-VN"/>
        </w:rPr>
        <w:t xml:space="preserve"> </w:t>
      </w:r>
      <w:r w:rsidRPr="009979EE">
        <w:rPr>
          <w:rFonts w:ascii="Times New Roman" w:hAnsi="Times New Roman" w:cs="Times New Roman"/>
          <w:color w:val="000000"/>
          <w:sz w:val="28"/>
          <w:szCs w:val="28"/>
          <w:lang w:val="pt-BR"/>
        </w:rPr>
        <w:t xml:space="preserve">(từ Điều </w:t>
      </w:r>
      <w:r w:rsidRPr="009979EE">
        <w:rPr>
          <w:rFonts w:ascii="Times New Roman" w:hAnsi="Times New Roman" w:cs="Times New Roman"/>
          <w:color w:val="000000"/>
          <w:sz w:val="28"/>
          <w:szCs w:val="28"/>
          <w:lang w:val="vi-VN"/>
        </w:rPr>
        <w:t>3</w:t>
      </w:r>
      <w:r w:rsidRPr="009979EE">
        <w:rPr>
          <w:rFonts w:ascii="Times New Roman" w:hAnsi="Times New Roman" w:cs="Times New Roman"/>
          <w:color w:val="000000"/>
          <w:sz w:val="28"/>
          <w:szCs w:val="28"/>
          <w:lang w:val="pt-BR"/>
        </w:rPr>
        <w:t xml:space="preserve">0 đến Điều 37): Các quyết định của Tòa án có thể bị khiếu nại, kiến nghị, kháng nghị; người có quyền khiếu nại, kiến nghị, kháng nghị đối với quyết định của Tòa án; thời hạn khiếu nại, kiến nghị, kháng nghị quyết định của Tòa án; thủ tục khiếu nại, kiến nghị, kháng nghị quyết định của Tòa án; thủ tục giải quyết khiếu nại, kiến nghị, kháng nghị quyết định của Tòa án; phiên họp xem xét, giải quyết khiếu nại, kiến nghị, kháng nghị đối với quyết định của Tòa án; </w:t>
      </w:r>
      <w:r w:rsidRPr="009979EE">
        <w:rPr>
          <w:rFonts w:ascii="Times New Roman" w:hAnsi="Times New Roman" w:cs="Times New Roman"/>
          <w:bCs/>
          <w:sz w:val="28"/>
          <w:szCs w:val="28"/>
          <w:lang w:val="pt-BR"/>
        </w:rPr>
        <w:t xml:space="preserve">thẩm quyền của Thẩm phán giải quyết khiếu nại, kiến nghị, kháng nghị </w:t>
      </w:r>
      <w:r w:rsidRPr="009979EE">
        <w:rPr>
          <w:rFonts w:ascii="Times New Roman" w:hAnsi="Times New Roman" w:cs="Times New Roman"/>
          <w:bCs/>
          <w:iCs/>
          <w:sz w:val="28"/>
          <w:szCs w:val="28"/>
          <w:lang w:val="pt-BR"/>
        </w:rPr>
        <w:t>đối với quyết định của Tòa án nhân dân cấp huyện</w:t>
      </w:r>
      <w:r w:rsidRPr="009979EE">
        <w:rPr>
          <w:rFonts w:ascii="Times New Roman" w:hAnsi="Times New Roman" w:cs="Times New Roman"/>
          <w:color w:val="000000"/>
          <w:sz w:val="28"/>
          <w:szCs w:val="28"/>
          <w:lang w:val="pt-BR"/>
        </w:rPr>
        <w:t xml:space="preserve">; </w:t>
      </w:r>
      <w:r w:rsidRPr="009979EE">
        <w:rPr>
          <w:rFonts w:ascii="Times New Roman" w:hAnsi="Times New Roman" w:cs="Times New Roman"/>
          <w:bCs/>
          <w:sz w:val="28"/>
          <w:szCs w:val="28"/>
          <w:lang w:val="pt-BR"/>
        </w:rPr>
        <w:t>nội dung và hiệu lực của quyết định giải quyết khiếu nại, kiến nghị, kháng nghị</w:t>
      </w:r>
      <w:r w:rsidRPr="009979EE">
        <w:rPr>
          <w:rFonts w:ascii="Times New Roman" w:hAnsi="Times New Roman" w:cs="Times New Roman"/>
          <w:color w:val="000000"/>
          <w:sz w:val="28"/>
          <w:szCs w:val="28"/>
          <w:lang w:val="pt-BR"/>
        </w:rPr>
        <w:t>.</w:t>
      </w:r>
    </w:p>
    <w:p w:rsidR="00EA08E6" w:rsidRPr="009979EE"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jc w:val="both"/>
        <w:rPr>
          <w:rFonts w:ascii="Times New Roman" w:hAnsi="Times New Roman" w:cs="Times New Roman"/>
          <w:color w:val="000000"/>
          <w:sz w:val="28"/>
          <w:szCs w:val="28"/>
          <w:lang w:val="pt-BR"/>
        </w:rPr>
      </w:pPr>
      <w:r w:rsidRPr="009979EE">
        <w:rPr>
          <w:rFonts w:ascii="Times New Roman" w:hAnsi="Times New Roman" w:cs="Times New Roman"/>
          <w:color w:val="000000"/>
          <w:sz w:val="28"/>
          <w:szCs w:val="28"/>
          <w:lang w:val="pt-BR"/>
        </w:rPr>
        <w:t xml:space="preserve">- Mục 2. </w:t>
      </w:r>
      <w:r w:rsidRPr="009979EE">
        <w:rPr>
          <w:rFonts w:ascii="Times New Roman" w:hAnsi="Times New Roman" w:cs="Times New Roman"/>
          <w:bCs/>
          <w:sz w:val="28"/>
          <w:szCs w:val="28"/>
          <w:lang w:val="pt-BR"/>
        </w:rPr>
        <w:t xml:space="preserve">Khiếu nại, giải quyết khiếu nại hành vi của người có thẩm quyền của Tòa án trong việc áp dụng biện pháp xử lý hành chính </w:t>
      </w:r>
      <w:r w:rsidRPr="009979EE">
        <w:rPr>
          <w:rFonts w:ascii="Times New Roman" w:hAnsi="Times New Roman" w:cs="Times New Roman"/>
          <w:color w:val="000000"/>
          <w:sz w:val="28"/>
          <w:szCs w:val="28"/>
          <w:lang w:val="pt-BR"/>
        </w:rPr>
        <w:t xml:space="preserve">(từ Điều 38 đến Điều 42): </w:t>
      </w:r>
      <w:r w:rsidR="001F6AA9" w:rsidRPr="009979EE">
        <w:rPr>
          <w:rFonts w:ascii="Times New Roman" w:hAnsi="Times New Roman" w:cs="Times New Roman"/>
          <w:color w:val="000000"/>
          <w:sz w:val="28"/>
          <w:szCs w:val="28"/>
          <w:lang w:val="pt-BR"/>
        </w:rPr>
        <w:t>H</w:t>
      </w:r>
      <w:r w:rsidRPr="009979EE">
        <w:rPr>
          <w:rFonts w:ascii="Times New Roman" w:hAnsi="Times New Roman" w:cs="Times New Roman"/>
          <w:color w:val="000000"/>
          <w:sz w:val="28"/>
          <w:szCs w:val="28"/>
          <w:lang w:val="pt-BR"/>
        </w:rPr>
        <w:t>ành vi có thể bị khiếu nại trong việc xem xét, quyết định áp dụng biện pháp xử lý hành chính; quyền, nghĩa vụ của người khiếu nại; quyền, nghĩa vụ của người bị khiếu nại; thời hạn khiếu nại; thẩm quyền và thời hạn giải quyết khiếu nại.</w:t>
      </w:r>
    </w:p>
    <w:p w:rsidR="00EA08E6" w:rsidRPr="009979EE"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jc w:val="both"/>
        <w:rPr>
          <w:rFonts w:ascii="Times New Roman" w:hAnsi="Times New Roman" w:cs="Times New Roman"/>
          <w:color w:val="000000"/>
          <w:sz w:val="28"/>
          <w:szCs w:val="28"/>
          <w:lang w:val="pt-BR"/>
        </w:rPr>
      </w:pPr>
      <w:r w:rsidRPr="009979EE">
        <w:rPr>
          <w:rFonts w:ascii="Times New Roman" w:hAnsi="Times New Roman" w:cs="Times New Roman"/>
          <w:i/>
          <w:color w:val="000000"/>
          <w:sz w:val="28"/>
          <w:szCs w:val="28"/>
          <w:lang w:val="pt-BR"/>
        </w:rPr>
        <w:t>Chương V. Điều khoản thi hành (gồm có 02 điều: Điều 43 và Điều 44)</w:t>
      </w:r>
      <w:r w:rsidRPr="009979EE">
        <w:rPr>
          <w:rFonts w:ascii="Times New Roman" w:hAnsi="Times New Roman" w:cs="Times New Roman"/>
          <w:color w:val="000000"/>
          <w:sz w:val="28"/>
          <w:szCs w:val="28"/>
          <w:lang w:val="pt-BR"/>
        </w:rPr>
        <w:t xml:space="preserve"> quy định về hiệu lực thi hành của Pháp lệnh và điều khoản chuyển tiếp.</w:t>
      </w:r>
    </w:p>
    <w:p w:rsidR="00EA08E6" w:rsidRPr="009979EE"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jc w:val="both"/>
        <w:rPr>
          <w:rFonts w:ascii="Times New Roman" w:eastAsia="Calibri" w:hAnsi="Times New Roman" w:cs="Times New Roman"/>
          <w:b/>
          <w:color w:val="000000"/>
          <w:sz w:val="28"/>
          <w:szCs w:val="28"/>
          <w:lang w:val="vi-VN"/>
        </w:rPr>
      </w:pPr>
      <w:r w:rsidRPr="009979EE">
        <w:rPr>
          <w:rFonts w:ascii="Times New Roman" w:eastAsia="Times New Roman" w:hAnsi="Times New Roman" w:cs="Times New Roman"/>
          <w:b/>
          <w:sz w:val="28"/>
          <w:szCs w:val="28"/>
          <w:lang w:val="it-IT"/>
        </w:rPr>
        <w:t>I</w:t>
      </w:r>
      <w:r w:rsidR="009979EE" w:rsidRPr="009979EE">
        <w:rPr>
          <w:rFonts w:ascii="Times New Roman" w:eastAsia="Times New Roman" w:hAnsi="Times New Roman" w:cs="Times New Roman"/>
          <w:b/>
          <w:sz w:val="28"/>
          <w:szCs w:val="28"/>
          <w:lang w:val="vi-VN"/>
        </w:rPr>
        <w:t>I</w:t>
      </w:r>
      <w:r w:rsidRPr="009979EE">
        <w:rPr>
          <w:rFonts w:ascii="Times New Roman" w:eastAsia="Times New Roman" w:hAnsi="Times New Roman" w:cs="Times New Roman"/>
          <w:b/>
          <w:sz w:val="28"/>
          <w:szCs w:val="28"/>
          <w:lang w:val="it-IT"/>
        </w:rPr>
        <w:t xml:space="preserve">. </w:t>
      </w:r>
      <w:r w:rsidRPr="009979EE">
        <w:rPr>
          <w:rFonts w:ascii="Times New Roman" w:eastAsia="Calibri" w:hAnsi="Times New Roman" w:cs="Times New Roman"/>
          <w:b/>
          <w:color w:val="000000"/>
          <w:sz w:val="28"/>
          <w:szCs w:val="28"/>
          <w:lang w:val="vi-VN"/>
        </w:rPr>
        <w:t>NỘI DUNG CƠ BẢN CỦA PHÁP LỆNH</w:t>
      </w:r>
    </w:p>
    <w:p w:rsidR="00EA08E6" w:rsidRPr="009979EE"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jc w:val="both"/>
        <w:rPr>
          <w:rFonts w:ascii="Times New Roman" w:hAnsi="Times New Roman" w:cs="Times New Roman"/>
          <w:b/>
          <w:color w:val="000000" w:themeColor="text1"/>
          <w:sz w:val="28"/>
          <w:szCs w:val="28"/>
          <w:lang w:val="nl-NL"/>
        </w:rPr>
      </w:pPr>
      <w:r w:rsidRPr="009979EE">
        <w:rPr>
          <w:rFonts w:ascii="Times New Roman" w:hAnsi="Times New Roman" w:cs="Times New Roman"/>
          <w:b/>
          <w:color w:val="000000" w:themeColor="text1"/>
          <w:sz w:val="28"/>
          <w:szCs w:val="28"/>
          <w:lang w:val="nl-NL"/>
        </w:rPr>
        <w:t>1. Phạm vi điều chỉnh (Điều 1)</w:t>
      </w:r>
    </w:p>
    <w:p w:rsidR="00EA08E6" w:rsidRPr="009979EE"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jc w:val="both"/>
        <w:rPr>
          <w:rFonts w:ascii="Times New Roman" w:hAnsi="Times New Roman" w:cs="Times New Roman"/>
          <w:sz w:val="28"/>
          <w:szCs w:val="28"/>
          <w:lang w:val="nl-NL"/>
        </w:rPr>
      </w:pPr>
      <w:r w:rsidRPr="009979EE">
        <w:rPr>
          <w:rFonts w:ascii="Times New Roman" w:hAnsi="Times New Roman" w:cs="Times New Roman"/>
          <w:sz w:val="28"/>
          <w:szCs w:val="28"/>
          <w:lang w:val="nl-NL"/>
        </w:rPr>
        <w:t>Pháp lệnh quy định trình tự, thủ tục Tòa án nhân dân xem xét, quyết định việc áp dụng các biện pháp xử lý hành chính đưa vào trường giáo dưỡng, đưa vào cơ sở giáo dục bắt buộc, đưa vào cơ sở cai nghiện bắt buộc (sau đây gọi là biện pháp xử lý hành chính);</w:t>
      </w:r>
      <w:r w:rsidRPr="009979EE">
        <w:rPr>
          <w:rFonts w:ascii="Times New Roman" w:hAnsi="Times New Roman" w:cs="Times New Roman"/>
          <w:b/>
          <w:bCs/>
          <w:i/>
          <w:iCs/>
          <w:sz w:val="28"/>
          <w:szCs w:val="28"/>
          <w:lang w:val="nl-NL"/>
        </w:rPr>
        <w:t xml:space="preserve"> </w:t>
      </w:r>
      <w:r w:rsidRPr="009979EE">
        <w:rPr>
          <w:rFonts w:ascii="Times New Roman" w:hAnsi="Times New Roman" w:cs="Times New Roman"/>
          <w:sz w:val="28"/>
          <w:szCs w:val="28"/>
          <w:lang w:val="nl-NL"/>
        </w:rPr>
        <w:t xml:space="preserve">trình tự, thủ tục xem xét, quyết định việc hoãn, miễn chấp hành, giảm thời hạn, tạm đình chỉ hoặc miễn chấp hành phần thời gian áp dụng biện pháp xử lý hành chính còn lại; khiếu nại, kiến nghị, kháng nghị </w:t>
      </w:r>
      <w:r w:rsidRPr="009979EE">
        <w:rPr>
          <w:rFonts w:ascii="Times New Roman" w:hAnsi="Times New Roman" w:cs="Times New Roman"/>
          <w:bCs/>
          <w:iCs/>
          <w:sz w:val="28"/>
          <w:szCs w:val="28"/>
          <w:lang w:val="nl-NL"/>
        </w:rPr>
        <w:t xml:space="preserve">và </w:t>
      </w:r>
      <w:r w:rsidRPr="009979EE">
        <w:rPr>
          <w:rFonts w:ascii="Times New Roman" w:hAnsi="Times New Roman" w:cs="Times New Roman"/>
          <w:sz w:val="28"/>
          <w:szCs w:val="28"/>
          <w:lang w:val="nl-NL"/>
        </w:rPr>
        <w:t>giải quyết khiếu nại, kiến nghị, kháng nghị trong việc áp dụng biện pháp xử lý hành chính.</w:t>
      </w:r>
    </w:p>
    <w:p w:rsidR="00EA08E6" w:rsidRPr="009979EE"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jc w:val="both"/>
        <w:rPr>
          <w:rFonts w:ascii="Times New Roman" w:hAnsi="Times New Roman" w:cs="Times New Roman"/>
          <w:b/>
          <w:sz w:val="28"/>
          <w:szCs w:val="28"/>
          <w:lang w:val="nl-NL"/>
        </w:rPr>
      </w:pPr>
      <w:r w:rsidRPr="009979EE">
        <w:rPr>
          <w:rFonts w:ascii="Times New Roman" w:hAnsi="Times New Roman" w:cs="Times New Roman"/>
          <w:b/>
          <w:bCs/>
          <w:sz w:val="28"/>
          <w:szCs w:val="28"/>
          <w:lang w:val="nl-NL"/>
        </w:rPr>
        <w:t xml:space="preserve">2. Về nguyên tắc xem xét, quyết định </w:t>
      </w:r>
      <w:r w:rsidRPr="009979EE">
        <w:rPr>
          <w:rFonts w:ascii="Times New Roman" w:hAnsi="Times New Roman" w:cs="Times New Roman"/>
          <w:b/>
          <w:sz w:val="28"/>
          <w:szCs w:val="28"/>
          <w:lang w:val="nl-NL"/>
        </w:rPr>
        <w:t>áp dụng biện pháp hành chính (Điều 2)</w:t>
      </w:r>
    </w:p>
    <w:p w:rsidR="00EA08E6" w:rsidRPr="009979EE"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jc w:val="both"/>
        <w:rPr>
          <w:rFonts w:ascii="Times New Roman" w:hAnsi="Times New Roman" w:cs="Times New Roman"/>
          <w:sz w:val="28"/>
          <w:szCs w:val="28"/>
          <w:lang w:val="nl-NL"/>
        </w:rPr>
      </w:pPr>
      <w:r w:rsidRPr="009979EE">
        <w:rPr>
          <w:rFonts w:ascii="Times New Roman" w:hAnsi="Times New Roman" w:cs="Times New Roman"/>
          <w:sz w:val="28"/>
          <w:szCs w:val="28"/>
          <w:lang w:val="nl-NL"/>
        </w:rPr>
        <w:t>Khi xem xét, quyết định áp dụng biện pháp xử lý hành chính bên cạnh việc bảo đảm các nguyên tắc theo quy định của Luật Xử lý vi phạm hành chính còn phải bảo đảm các nguyên tắc khác như: quyền được bảo vệ quyền và lợi ích hợp pháp của người bị đề nghị áp dụng biện pháp xử lý hành chính</w:t>
      </w:r>
      <w:r w:rsidRPr="009979EE">
        <w:rPr>
          <w:rFonts w:ascii="Times New Roman" w:hAnsi="Times New Roman" w:cs="Times New Roman"/>
          <w:bCs/>
          <w:iCs/>
          <w:sz w:val="28"/>
          <w:szCs w:val="28"/>
          <w:lang w:val="nl-NL"/>
        </w:rPr>
        <w:t>; quyền</w:t>
      </w:r>
      <w:r w:rsidRPr="009979EE">
        <w:rPr>
          <w:rFonts w:ascii="Times New Roman" w:hAnsi="Times New Roman" w:cs="Times New Roman"/>
          <w:sz w:val="28"/>
          <w:szCs w:val="28"/>
          <w:lang w:val="nl-NL"/>
        </w:rPr>
        <w:t xml:space="preserve"> dùng tiếng nói, chữ viết của dân tộc mình; quyền được xem xét theo hai cấp; được tham gia, trình bày ý kiến trước Tòa án, tranh luận tại phiên họp; việc xem xét, quyết định áp dụng biện pháp xử lý hành chính do </w:t>
      </w:r>
      <w:r w:rsidRPr="009979EE">
        <w:rPr>
          <w:rFonts w:ascii="Times New Roman" w:hAnsi="Times New Roman" w:cs="Times New Roman"/>
          <w:bCs/>
          <w:iCs/>
          <w:sz w:val="28"/>
          <w:szCs w:val="28"/>
          <w:lang w:val="nl-NL"/>
        </w:rPr>
        <w:t>01</w:t>
      </w:r>
      <w:r w:rsidRPr="009979EE">
        <w:rPr>
          <w:rFonts w:ascii="Times New Roman" w:hAnsi="Times New Roman" w:cs="Times New Roman"/>
          <w:sz w:val="28"/>
          <w:szCs w:val="28"/>
          <w:lang w:val="nl-NL"/>
        </w:rPr>
        <w:t xml:space="preserve"> Thẩm phán thực hiện. Khi xem xét, quyết định áp dụng biện pháp xử lý hành chính, Thẩm phán độc lập và chỉ tuân theo pháp luật.  </w:t>
      </w:r>
    </w:p>
    <w:p w:rsidR="00EA08E6" w:rsidRPr="009979EE"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jc w:val="both"/>
        <w:rPr>
          <w:rFonts w:ascii="Times New Roman" w:hAnsi="Times New Roman" w:cs="Times New Roman"/>
          <w:sz w:val="28"/>
          <w:szCs w:val="28"/>
          <w:lang w:val="nl-NL"/>
        </w:rPr>
      </w:pPr>
      <w:r w:rsidRPr="009979EE">
        <w:rPr>
          <w:rFonts w:ascii="Times New Roman" w:hAnsi="Times New Roman" w:cs="Times New Roman"/>
          <w:sz w:val="28"/>
          <w:szCs w:val="28"/>
          <w:lang w:val="nl-NL"/>
        </w:rPr>
        <w:t xml:space="preserve">Bên cạnh đó, Pháp lệnh còn quy định những nguyên tắc xem xét, quyết định áp dụng biện pháp xử lý hành chính đối với người chưa thành niên bị áp dụng biện pháp xử lý hành chính đưa vào trường giáo dưỡng phải bảo đảm tính đặc thù, phù hợp với người chưa thành niên như: trình tự, thủ tục phải tiến hành nhanh chóng, kịp thời; bảo đảm thủ tục </w:t>
      </w:r>
      <w:r w:rsidRPr="009979EE">
        <w:rPr>
          <w:rFonts w:ascii="Times New Roman" w:hAnsi="Times New Roman" w:cs="Times New Roman"/>
          <w:sz w:val="28"/>
          <w:szCs w:val="28"/>
          <w:shd w:val="clear" w:color="auto" w:fill="FFFFFF"/>
          <w:lang w:val="vi-VN"/>
        </w:rPr>
        <w:t>thân thiện, phù hợp với tâm lý, giới, lứa tuổi, mức độ trưởng thành</w:t>
      </w:r>
      <w:r w:rsidRPr="009979EE">
        <w:rPr>
          <w:rFonts w:ascii="Times New Roman" w:hAnsi="Times New Roman" w:cs="Times New Roman"/>
          <w:sz w:val="28"/>
          <w:szCs w:val="28"/>
          <w:shd w:val="clear" w:color="auto" w:fill="FFFFFF"/>
          <w:lang w:val="nl-NL"/>
        </w:rPr>
        <w:t>, khả năng nhận thức</w:t>
      </w:r>
      <w:r w:rsidRPr="009979EE">
        <w:rPr>
          <w:rFonts w:ascii="Times New Roman" w:hAnsi="Times New Roman" w:cs="Times New Roman"/>
          <w:sz w:val="28"/>
          <w:szCs w:val="28"/>
          <w:shd w:val="clear" w:color="auto" w:fill="FFFFFF"/>
          <w:lang w:val="vi-VN"/>
        </w:rPr>
        <w:t xml:space="preserve"> của </w:t>
      </w:r>
      <w:r w:rsidRPr="009979EE">
        <w:rPr>
          <w:rFonts w:ascii="Times New Roman" w:hAnsi="Times New Roman" w:cs="Times New Roman"/>
          <w:sz w:val="28"/>
          <w:szCs w:val="28"/>
          <w:lang w:val="nl-NL"/>
        </w:rPr>
        <w:t xml:space="preserve">họ; người chưa thành niên </w:t>
      </w:r>
      <w:r w:rsidRPr="009979EE">
        <w:rPr>
          <w:rFonts w:ascii="Times New Roman" w:hAnsi="Times New Roman" w:cs="Times New Roman"/>
          <w:sz w:val="28"/>
          <w:szCs w:val="28"/>
          <w:lang w:val="nl-NL"/>
        </w:rPr>
        <w:lastRenderedPageBreak/>
        <w:t>mà không có người bảo vệ quyền và lợi ích hợp pháp thì Tòa án yêu cầu tổ chức thực hiện trợ giúp pháp lý cử trợ giúp viên pháp lý, luật sư theo quy định của Luật Trợ giúp pháp lý hoặc Đoàn luật sư phân công tổ chức hành nghề luật sư cử luật sư để bảo vệ quyền và lợi ích hợp pháp của họ.</w:t>
      </w:r>
    </w:p>
    <w:p w:rsidR="00EA08E6" w:rsidRPr="009979EE"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jc w:val="both"/>
        <w:rPr>
          <w:rFonts w:ascii="Times New Roman" w:hAnsi="Times New Roman" w:cs="Times New Roman"/>
          <w:b/>
          <w:bCs/>
          <w:sz w:val="28"/>
          <w:szCs w:val="28"/>
          <w:lang w:val="nl-NL"/>
        </w:rPr>
      </w:pPr>
      <w:r w:rsidRPr="009979EE">
        <w:rPr>
          <w:rFonts w:ascii="Times New Roman" w:hAnsi="Times New Roman" w:cs="Times New Roman"/>
          <w:b/>
          <w:bCs/>
          <w:sz w:val="28"/>
          <w:szCs w:val="28"/>
          <w:lang w:val="nl-NL"/>
        </w:rPr>
        <w:t>3. Thẩm quyền xem xét, quyết định áp dụng biện pháp xử lý hành chính (Điều 3)</w:t>
      </w:r>
    </w:p>
    <w:p w:rsidR="00EA08E6" w:rsidRPr="009979EE"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jc w:val="both"/>
        <w:rPr>
          <w:rFonts w:ascii="Times New Roman" w:hAnsi="Times New Roman" w:cs="Times New Roman"/>
          <w:bCs/>
          <w:iCs/>
          <w:sz w:val="28"/>
          <w:szCs w:val="28"/>
          <w:lang w:val="nl-NL"/>
        </w:rPr>
      </w:pPr>
      <w:r w:rsidRPr="009979EE">
        <w:rPr>
          <w:rFonts w:ascii="Times New Roman" w:hAnsi="Times New Roman" w:cs="Times New Roman"/>
          <w:bCs/>
          <w:iCs/>
          <w:sz w:val="28"/>
          <w:szCs w:val="28"/>
          <w:lang w:val="nl-NL"/>
        </w:rPr>
        <w:t xml:space="preserve">- Thẩm quyền </w:t>
      </w:r>
      <w:r w:rsidRPr="009979EE">
        <w:rPr>
          <w:rFonts w:ascii="Times New Roman" w:hAnsi="Times New Roman" w:cs="Times New Roman"/>
          <w:sz w:val="28"/>
          <w:szCs w:val="28"/>
          <w:lang w:val="nl-NL"/>
        </w:rPr>
        <w:t>xem xét, quyết định áp dụng biện pháp xử lý hành chính</w:t>
      </w:r>
      <w:r w:rsidRPr="009979EE">
        <w:rPr>
          <w:rFonts w:ascii="Times New Roman" w:hAnsi="Times New Roman" w:cs="Times New Roman"/>
          <w:bCs/>
          <w:iCs/>
          <w:sz w:val="28"/>
          <w:szCs w:val="28"/>
          <w:lang w:val="nl-NL"/>
        </w:rPr>
        <w:t xml:space="preserve"> của Tòa án nhân dân là: </w:t>
      </w:r>
    </w:p>
    <w:p w:rsidR="00EA08E6" w:rsidRPr="009979EE"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jc w:val="both"/>
        <w:rPr>
          <w:rFonts w:ascii="Times New Roman" w:hAnsi="Times New Roman" w:cs="Times New Roman"/>
          <w:sz w:val="28"/>
          <w:szCs w:val="28"/>
          <w:lang w:val="nl-NL"/>
        </w:rPr>
      </w:pPr>
      <w:r w:rsidRPr="009979EE">
        <w:rPr>
          <w:rFonts w:ascii="Times New Roman" w:hAnsi="Times New Roman" w:cs="Times New Roman"/>
          <w:bCs/>
          <w:iCs/>
          <w:sz w:val="28"/>
          <w:szCs w:val="28"/>
          <w:lang w:val="nl-NL"/>
        </w:rPr>
        <w:t xml:space="preserve">(1) </w:t>
      </w:r>
      <w:r w:rsidRPr="009979EE">
        <w:rPr>
          <w:rFonts w:ascii="Times New Roman" w:hAnsi="Times New Roman" w:cs="Times New Roman"/>
          <w:sz w:val="28"/>
          <w:szCs w:val="28"/>
          <w:lang w:val="nl-NL"/>
        </w:rPr>
        <w:t xml:space="preserve">Tòa án nhân dân cấp huyện nơi có trụ sở cơ quan của người đề nghị áp dụng biện pháp xử lý hành chính; </w:t>
      </w:r>
    </w:p>
    <w:p w:rsidR="00EA08E6" w:rsidRPr="009979EE"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jc w:val="both"/>
        <w:rPr>
          <w:rFonts w:ascii="Times New Roman" w:hAnsi="Times New Roman" w:cs="Times New Roman"/>
          <w:sz w:val="28"/>
          <w:szCs w:val="28"/>
          <w:lang w:val="nl-NL"/>
        </w:rPr>
      </w:pPr>
      <w:r w:rsidRPr="009979EE">
        <w:rPr>
          <w:rFonts w:ascii="Times New Roman" w:hAnsi="Times New Roman" w:cs="Times New Roman"/>
          <w:sz w:val="28"/>
          <w:szCs w:val="28"/>
          <w:lang w:val="nl-NL"/>
        </w:rPr>
        <w:t>(2) Tòa án nhân dân cấp huyện nơi người bị đề nghị có hành vi vi phạm trong trường hợp người đề nghị là Trưởng Công an cấp huyện, Giám đốc Công an cấp tỉnh theo quy định tại khoản 2 Điều 99, khoản 1 Điều 100, khoản 2 Điều 101, khoản 1 Điều 102 của Luật Xử lý vi phạm hành chính.</w:t>
      </w:r>
    </w:p>
    <w:p w:rsidR="00EA08E6" w:rsidRPr="009979EE"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jc w:val="both"/>
        <w:rPr>
          <w:rFonts w:ascii="Times New Roman" w:hAnsi="Times New Roman" w:cs="Times New Roman"/>
          <w:b/>
          <w:sz w:val="28"/>
          <w:szCs w:val="28"/>
          <w:lang w:val="nl-NL"/>
        </w:rPr>
      </w:pPr>
      <w:r w:rsidRPr="009979EE">
        <w:rPr>
          <w:rFonts w:ascii="Times New Roman" w:hAnsi="Times New Roman" w:cs="Times New Roman"/>
          <w:sz w:val="28"/>
          <w:szCs w:val="28"/>
          <w:lang w:val="nl-NL"/>
        </w:rPr>
        <w:t xml:space="preserve">- Tòa án nhân dân tỉnh, thành phố trực thuộc trung ương có thẩm quyền </w:t>
      </w:r>
      <w:r w:rsidRPr="009979EE">
        <w:rPr>
          <w:rFonts w:ascii="Times New Roman" w:hAnsi="Times New Roman" w:cs="Times New Roman"/>
          <w:spacing w:val="-10"/>
          <w:sz w:val="28"/>
          <w:szCs w:val="28"/>
          <w:lang w:val="nl-NL"/>
        </w:rPr>
        <w:t>xét lại quyết định của Tòa án nhân dân cấp huyện bị khiếu nại, kiến nghị, kháng nghị.</w:t>
      </w:r>
    </w:p>
    <w:p w:rsidR="00EA08E6" w:rsidRPr="009979EE"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jc w:val="both"/>
        <w:rPr>
          <w:rFonts w:ascii="Times New Roman" w:hAnsi="Times New Roman" w:cs="Times New Roman"/>
          <w:sz w:val="28"/>
          <w:szCs w:val="28"/>
          <w:lang w:val="nl-NL"/>
        </w:rPr>
      </w:pPr>
      <w:r w:rsidRPr="009979EE">
        <w:rPr>
          <w:rFonts w:ascii="Times New Roman" w:hAnsi="Times New Roman" w:cs="Times New Roman"/>
          <w:b/>
          <w:sz w:val="28"/>
          <w:szCs w:val="28"/>
          <w:lang w:val="nl-NL"/>
        </w:rPr>
        <w:t xml:space="preserve">4. Về kiểm sát </w:t>
      </w:r>
      <w:r w:rsidRPr="009979EE">
        <w:rPr>
          <w:rFonts w:ascii="Times New Roman" w:hAnsi="Times New Roman" w:cs="Times New Roman"/>
          <w:b/>
          <w:bCs/>
          <w:sz w:val="28"/>
          <w:szCs w:val="28"/>
          <w:lang w:val="nl-NL"/>
        </w:rPr>
        <w:t>việc xem xét, quyết định áp dụng biện pháp xử lý hành chính (Điều 4)</w:t>
      </w:r>
    </w:p>
    <w:p w:rsidR="00EA08E6" w:rsidRPr="009979EE"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jc w:val="both"/>
        <w:rPr>
          <w:rFonts w:ascii="Times New Roman" w:hAnsi="Times New Roman" w:cs="Times New Roman"/>
          <w:sz w:val="28"/>
          <w:szCs w:val="28"/>
          <w:lang w:val="nl-NL"/>
        </w:rPr>
      </w:pPr>
      <w:r w:rsidRPr="009979EE">
        <w:rPr>
          <w:rFonts w:ascii="Times New Roman" w:hAnsi="Times New Roman" w:cs="Times New Roman"/>
          <w:sz w:val="28"/>
          <w:szCs w:val="28"/>
          <w:lang w:val="nl-NL"/>
        </w:rPr>
        <w:t>Pháp lệnh quy định việc xem xét, quyết định áp dụng biện pháp xử lý hành chính phải được Viện kiểm sát nhân dân cùng cấp thực hiện kiểm sát tính hợp pháp của các hành vi, quyết định của Tòa án nhân dân, cơ quan, tổ chức, cá nhân trong việc xem xét, quyết định áp dụng biện pháp xử lý hành chính; Viện kiểm sát có quyền yêu cầu, kiến nghị, kháng nghị nhằm bảo đảm việc giải quyết kịp thời, đúng pháp luật.</w:t>
      </w:r>
    </w:p>
    <w:p w:rsidR="00EA08E6" w:rsidRPr="009979EE"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jc w:val="both"/>
        <w:rPr>
          <w:rFonts w:ascii="Times New Roman" w:hAnsi="Times New Roman" w:cs="Times New Roman"/>
          <w:b/>
          <w:sz w:val="28"/>
          <w:szCs w:val="28"/>
          <w:lang w:val="nl-NL"/>
        </w:rPr>
      </w:pPr>
      <w:r w:rsidRPr="009979EE">
        <w:rPr>
          <w:rFonts w:ascii="Times New Roman" w:hAnsi="Times New Roman" w:cs="Times New Roman"/>
          <w:sz w:val="28"/>
          <w:szCs w:val="28"/>
          <w:lang w:val="nl-NL"/>
        </w:rPr>
        <w:t>Viện kiểm sát có quyền nghiên cứu hồ sơ vụ việc tại Tòa án đã thụ lý, có quyền sao chụp hồ sơ vụ việc đó và tham gia các phiên họp; tham gia việc xét hoãn, miễn, giảm, tạm đình chỉ việc chấp hành quyết định áp dụng biện pháp xử lý hành chính.</w:t>
      </w:r>
    </w:p>
    <w:p w:rsidR="00EA08E6" w:rsidRPr="009979EE"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jc w:val="both"/>
        <w:rPr>
          <w:rFonts w:ascii="Times New Roman" w:hAnsi="Times New Roman" w:cs="Times New Roman"/>
          <w:sz w:val="28"/>
          <w:szCs w:val="28"/>
          <w:lang w:val="nl-NL"/>
        </w:rPr>
      </w:pPr>
      <w:r w:rsidRPr="009979EE">
        <w:rPr>
          <w:rFonts w:ascii="Times New Roman" w:hAnsi="Times New Roman" w:cs="Times New Roman"/>
          <w:b/>
          <w:sz w:val="28"/>
          <w:szCs w:val="28"/>
          <w:lang w:val="nl-NL"/>
        </w:rPr>
        <w:t xml:space="preserve">5. </w:t>
      </w:r>
      <w:bookmarkStart w:id="0" w:name="dieu_5"/>
      <w:r w:rsidRPr="009979EE">
        <w:rPr>
          <w:rFonts w:ascii="Times New Roman" w:hAnsi="Times New Roman" w:cs="Times New Roman"/>
          <w:b/>
          <w:bCs/>
          <w:sz w:val="28"/>
          <w:szCs w:val="28"/>
          <w:lang w:val="vi-VN"/>
        </w:rPr>
        <w:t>Trách nhiệm của cơ quan, tổ chức, cá nhân trong việc xem xét, quyết định áp dụng biện pháp xử lý hành chính</w:t>
      </w:r>
      <w:bookmarkEnd w:id="0"/>
      <w:r w:rsidR="001F6AA9" w:rsidRPr="009979EE">
        <w:rPr>
          <w:rFonts w:ascii="Times New Roman" w:hAnsi="Times New Roman" w:cs="Times New Roman"/>
          <w:b/>
          <w:bCs/>
          <w:sz w:val="28"/>
          <w:szCs w:val="28"/>
          <w:lang w:val="nl-NL"/>
        </w:rPr>
        <w:t xml:space="preserve"> (Điều 5)</w:t>
      </w:r>
    </w:p>
    <w:p w:rsidR="00EA08E6" w:rsidRPr="009979EE"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jc w:val="both"/>
        <w:rPr>
          <w:rFonts w:ascii="Times New Roman" w:hAnsi="Times New Roman" w:cs="Times New Roman"/>
          <w:sz w:val="28"/>
          <w:szCs w:val="28"/>
          <w:lang w:val="nl-NL"/>
        </w:rPr>
      </w:pPr>
      <w:r w:rsidRPr="009979EE">
        <w:rPr>
          <w:rFonts w:ascii="Times New Roman" w:hAnsi="Times New Roman" w:cs="Times New Roman"/>
          <w:sz w:val="28"/>
          <w:szCs w:val="28"/>
          <w:lang w:val="nl-NL"/>
        </w:rPr>
        <w:t>-</w:t>
      </w:r>
      <w:r w:rsidRPr="009979EE">
        <w:rPr>
          <w:rFonts w:ascii="Times New Roman" w:hAnsi="Times New Roman" w:cs="Times New Roman"/>
          <w:sz w:val="28"/>
          <w:szCs w:val="28"/>
          <w:lang w:val="vi-VN"/>
        </w:rPr>
        <w:t xml:space="preserve"> Cơ quan, t</w:t>
      </w:r>
      <w:r w:rsidRPr="009979EE">
        <w:rPr>
          <w:rFonts w:ascii="Times New Roman" w:hAnsi="Times New Roman" w:cs="Times New Roman"/>
          <w:sz w:val="28"/>
          <w:szCs w:val="28"/>
          <w:lang w:val="nl-NL"/>
        </w:rPr>
        <w:t>ổ </w:t>
      </w:r>
      <w:r w:rsidRPr="009979EE">
        <w:rPr>
          <w:rFonts w:ascii="Times New Roman" w:hAnsi="Times New Roman" w:cs="Times New Roman"/>
          <w:sz w:val="28"/>
          <w:szCs w:val="28"/>
          <w:lang w:val="vi-VN"/>
        </w:rPr>
        <w:t>chức, cá nhân không được can thiệp trái pháp luật vào việc Tòa án xem xét, quy</w:t>
      </w:r>
      <w:r w:rsidRPr="009979EE">
        <w:rPr>
          <w:rFonts w:ascii="Times New Roman" w:hAnsi="Times New Roman" w:cs="Times New Roman"/>
          <w:sz w:val="28"/>
          <w:szCs w:val="28"/>
          <w:lang w:val="nl-NL"/>
        </w:rPr>
        <w:t>ế</w:t>
      </w:r>
      <w:r w:rsidRPr="009979EE">
        <w:rPr>
          <w:rFonts w:ascii="Times New Roman" w:hAnsi="Times New Roman" w:cs="Times New Roman"/>
          <w:sz w:val="28"/>
          <w:szCs w:val="28"/>
          <w:lang w:val="vi-VN"/>
        </w:rPr>
        <w:t>t định áp dụng biện pháp xử lý hành chính.</w:t>
      </w:r>
    </w:p>
    <w:p w:rsidR="00EA08E6" w:rsidRPr="009979EE"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jc w:val="both"/>
        <w:rPr>
          <w:rFonts w:ascii="Times New Roman" w:hAnsi="Times New Roman" w:cs="Times New Roman"/>
          <w:sz w:val="28"/>
          <w:szCs w:val="28"/>
          <w:lang w:val="nl-NL"/>
        </w:rPr>
      </w:pPr>
      <w:r w:rsidRPr="009979EE">
        <w:rPr>
          <w:rFonts w:ascii="Times New Roman" w:hAnsi="Times New Roman" w:cs="Times New Roman"/>
          <w:sz w:val="28"/>
          <w:szCs w:val="28"/>
          <w:lang w:val="nl-NL"/>
        </w:rPr>
        <w:t>-</w:t>
      </w:r>
      <w:r w:rsidRPr="009979EE">
        <w:rPr>
          <w:rFonts w:ascii="Times New Roman" w:hAnsi="Times New Roman" w:cs="Times New Roman"/>
          <w:sz w:val="28"/>
          <w:szCs w:val="28"/>
          <w:lang w:val="vi-VN"/>
        </w:rPr>
        <w:t xml:space="preserve"> Trong phạm vi nhiệm vụ, quyền hạn của mình, cơ quan, tổ chức, cá nhân có trách nhiệm phối hợp với Tòa án trong việc xem xét, quyết định áp dụng biện pháp xử lý hành chính khi có yêu cầu của Tòa án.</w:t>
      </w:r>
    </w:p>
    <w:p w:rsidR="00EA08E6" w:rsidRPr="009979EE"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jc w:val="both"/>
        <w:rPr>
          <w:rFonts w:ascii="Times New Roman" w:hAnsi="Times New Roman" w:cs="Times New Roman"/>
          <w:sz w:val="28"/>
          <w:szCs w:val="28"/>
          <w:lang w:val="vi-VN"/>
        </w:rPr>
      </w:pPr>
      <w:r w:rsidRPr="009979EE">
        <w:rPr>
          <w:rFonts w:ascii="Times New Roman" w:hAnsi="Times New Roman" w:cs="Times New Roman"/>
          <w:sz w:val="28"/>
          <w:szCs w:val="28"/>
          <w:lang w:val="nl-NL"/>
        </w:rPr>
        <w:t>-</w:t>
      </w:r>
      <w:r w:rsidRPr="009979EE">
        <w:rPr>
          <w:rFonts w:ascii="Times New Roman" w:hAnsi="Times New Roman" w:cs="Times New Roman"/>
          <w:sz w:val="28"/>
          <w:szCs w:val="28"/>
          <w:lang w:val="vi-VN"/>
        </w:rPr>
        <w:t xml:space="preserve"> Quyết định của Tòa án đ</w:t>
      </w:r>
      <w:r w:rsidRPr="009979EE">
        <w:rPr>
          <w:rFonts w:ascii="Times New Roman" w:hAnsi="Times New Roman" w:cs="Times New Roman"/>
          <w:sz w:val="28"/>
          <w:szCs w:val="28"/>
          <w:lang w:val="nl-NL"/>
        </w:rPr>
        <w:t>ã </w:t>
      </w:r>
      <w:r w:rsidRPr="009979EE">
        <w:rPr>
          <w:rFonts w:ascii="Times New Roman" w:hAnsi="Times New Roman" w:cs="Times New Roman"/>
          <w:sz w:val="28"/>
          <w:szCs w:val="28"/>
          <w:lang w:val="vi-VN"/>
        </w:rPr>
        <w:t>có hiệu lực pháp luật phải được thi hành và được cơ quan, tổ chức, cá nhân tôn trọng. Cơ quan, tổ chức, cá nhân có liên quan phải chấp hành quyết định của Tòa án và phải chịu trách nhiệm trước pháp luật về việc chấp hành đó.</w:t>
      </w:r>
    </w:p>
    <w:p w:rsidR="00EA08E6" w:rsidRPr="009979EE"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jc w:val="both"/>
        <w:rPr>
          <w:rFonts w:ascii="Times New Roman" w:eastAsia="Times New Roman" w:hAnsi="Times New Roman" w:cs="Times New Roman"/>
          <w:b/>
          <w:sz w:val="28"/>
          <w:szCs w:val="28"/>
          <w:lang w:val="nl-NL"/>
        </w:rPr>
      </w:pPr>
      <w:r w:rsidRPr="009979EE">
        <w:rPr>
          <w:rFonts w:ascii="Times New Roman" w:eastAsia="Times New Roman" w:hAnsi="Times New Roman" w:cs="Times New Roman"/>
          <w:b/>
          <w:sz w:val="28"/>
          <w:szCs w:val="28"/>
          <w:lang w:val="da-DK"/>
        </w:rPr>
        <w:t>6. V</w:t>
      </w:r>
      <w:r w:rsidRPr="009979EE">
        <w:rPr>
          <w:rFonts w:ascii="Times New Roman" w:eastAsia="Times New Roman" w:hAnsi="Times New Roman" w:cs="Times New Roman"/>
          <w:b/>
          <w:sz w:val="28"/>
          <w:szCs w:val="28"/>
          <w:lang w:val="vi-VN"/>
        </w:rPr>
        <w:t>ề c</w:t>
      </w:r>
      <w:r w:rsidRPr="009979EE">
        <w:rPr>
          <w:rFonts w:ascii="Times New Roman" w:eastAsia="Times New Roman" w:hAnsi="Times New Roman" w:cs="Times New Roman"/>
          <w:b/>
          <w:sz w:val="28"/>
          <w:szCs w:val="28"/>
          <w:lang w:val="nl-NL"/>
        </w:rPr>
        <w:t>hi phí, lệ phí trong việc xem xét, quyết định đưa vào cơ sở cai nghiện bắt buộc</w:t>
      </w:r>
      <w:r w:rsidRPr="009979EE">
        <w:rPr>
          <w:rFonts w:ascii="Times New Roman" w:eastAsia="Times New Roman" w:hAnsi="Times New Roman" w:cs="Times New Roman"/>
          <w:b/>
          <w:sz w:val="28"/>
          <w:szCs w:val="28"/>
          <w:lang w:val="vi-VN"/>
        </w:rPr>
        <w:t xml:space="preserve"> </w:t>
      </w:r>
      <w:r w:rsidRPr="009979EE">
        <w:rPr>
          <w:rFonts w:ascii="Times New Roman" w:eastAsia="Times New Roman" w:hAnsi="Times New Roman" w:cs="Times New Roman"/>
          <w:b/>
          <w:sz w:val="28"/>
          <w:szCs w:val="28"/>
          <w:lang w:val="nl-NL"/>
        </w:rPr>
        <w:t>(Điều 7)</w:t>
      </w:r>
    </w:p>
    <w:p w:rsidR="00EA08E6" w:rsidRPr="009979EE"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jc w:val="both"/>
        <w:rPr>
          <w:rFonts w:ascii="Times New Roman" w:hAnsi="Times New Roman" w:cs="Times New Roman"/>
          <w:bCs/>
          <w:iCs/>
          <w:sz w:val="28"/>
          <w:szCs w:val="28"/>
          <w:lang w:val="nl-NL"/>
        </w:rPr>
      </w:pPr>
      <w:r w:rsidRPr="009979EE">
        <w:rPr>
          <w:rFonts w:ascii="Times New Roman" w:hAnsi="Times New Roman" w:cs="Times New Roman"/>
          <w:sz w:val="28"/>
          <w:szCs w:val="28"/>
          <w:lang w:val="vi-VN"/>
        </w:rPr>
        <w:t xml:space="preserve">Theo quy định tại </w:t>
      </w:r>
      <w:r w:rsidRPr="009979EE">
        <w:rPr>
          <w:rFonts w:ascii="Times New Roman" w:hAnsi="Times New Roman" w:cs="Times New Roman"/>
          <w:sz w:val="28"/>
          <w:szCs w:val="28"/>
          <w:lang w:val="nl-NL"/>
        </w:rPr>
        <w:t>Đ</w:t>
      </w:r>
      <w:r w:rsidRPr="009979EE">
        <w:rPr>
          <w:rFonts w:ascii="Times New Roman" w:hAnsi="Times New Roman" w:cs="Times New Roman"/>
          <w:sz w:val="28"/>
          <w:szCs w:val="28"/>
          <w:lang w:val="vi-VN"/>
        </w:rPr>
        <w:t>iều 7 của Pháp lệnh, c</w:t>
      </w:r>
      <w:r w:rsidRPr="009979EE">
        <w:rPr>
          <w:rFonts w:ascii="Times New Roman" w:hAnsi="Times New Roman" w:cs="Times New Roman"/>
          <w:bCs/>
          <w:iCs/>
          <w:sz w:val="28"/>
          <w:szCs w:val="28"/>
          <w:lang w:val="nl-NL"/>
        </w:rPr>
        <w:t>hi phí trong việc xem xét, quyết định áp dụng các biện pháp xử lý hành chính</w:t>
      </w:r>
      <w:r w:rsidRPr="009979EE">
        <w:rPr>
          <w:rFonts w:ascii="Times New Roman" w:hAnsi="Times New Roman" w:cs="Times New Roman"/>
          <w:bCs/>
          <w:iCs/>
          <w:sz w:val="28"/>
          <w:szCs w:val="28"/>
          <w:lang w:val="vi-VN"/>
        </w:rPr>
        <w:t>, gồm</w:t>
      </w:r>
      <w:r w:rsidRPr="009979EE">
        <w:rPr>
          <w:rFonts w:ascii="Times New Roman" w:hAnsi="Times New Roman" w:cs="Times New Roman"/>
          <w:bCs/>
          <w:iCs/>
          <w:sz w:val="28"/>
          <w:szCs w:val="28"/>
          <w:lang w:val="nl-NL"/>
        </w:rPr>
        <w:t xml:space="preserve">: (1) </w:t>
      </w:r>
      <w:r w:rsidRPr="009979EE">
        <w:rPr>
          <w:rFonts w:ascii="Times New Roman" w:hAnsi="Times New Roman" w:cs="Times New Roman"/>
          <w:bCs/>
          <w:iCs/>
          <w:sz w:val="28"/>
          <w:szCs w:val="28"/>
          <w:lang w:val="vi-VN"/>
        </w:rPr>
        <w:t>c</w:t>
      </w:r>
      <w:r w:rsidRPr="009979EE">
        <w:rPr>
          <w:rFonts w:ascii="Times New Roman" w:hAnsi="Times New Roman" w:cs="Times New Roman"/>
          <w:bCs/>
          <w:iCs/>
          <w:sz w:val="28"/>
          <w:szCs w:val="28"/>
          <w:lang w:val="nl-NL"/>
        </w:rPr>
        <w:t>hi phí cho người phiên dịch, người dịch thuật;</w:t>
      </w:r>
      <w:r w:rsidRPr="009979EE">
        <w:rPr>
          <w:rFonts w:ascii="Times New Roman" w:hAnsi="Times New Roman" w:cs="Times New Roman"/>
          <w:bCs/>
          <w:iCs/>
          <w:sz w:val="28"/>
          <w:szCs w:val="28"/>
          <w:lang w:val="vi-VN"/>
        </w:rPr>
        <w:t xml:space="preserve"> </w:t>
      </w:r>
      <w:r w:rsidRPr="009979EE">
        <w:rPr>
          <w:rFonts w:ascii="Times New Roman" w:hAnsi="Times New Roman" w:cs="Times New Roman"/>
          <w:bCs/>
          <w:iCs/>
          <w:sz w:val="28"/>
          <w:szCs w:val="28"/>
          <w:lang w:val="nl-NL"/>
        </w:rPr>
        <w:t xml:space="preserve">(2) </w:t>
      </w:r>
      <w:r w:rsidRPr="009979EE">
        <w:rPr>
          <w:rFonts w:ascii="Times New Roman" w:hAnsi="Times New Roman" w:cs="Times New Roman"/>
          <w:bCs/>
          <w:iCs/>
          <w:sz w:val="28"/>
          <w:szCs w:val="28"/>
          <w:lang w:val="vi-VN"/>
        </w:rPr>
        <w:t>c</w:t>
      </w:r>
      <w:r w:rsidRPr="009979EE">
        <w:rPr>
          <w:rFonts w:ascii="Times New Roman" w:hAnsi="Times New Roman" w:cs="Times New Roman"/>
          <w:bCs/>
          <w:iCs/>
          <w:sz w:val="28"/>
          <w:szCs w:val="28"/>
          <w:lang w:val="nl-NL"/>
        </w:rPr>
        <w:t>hi phí cho Luật sư, Trợ giúp viên pháp lý là người bảo vệ quyền và lợi ích hợp pháp của người bị đề nghị;</w:t>
      </w:r>
      <w:r w:rsidRPr="009979EE">
        <w:rPr>
          <w:rFonts w:ascii="Times New Roman" w:hAnsi="Times New Roman" w:cs="Times New Roman"/>
          <w:bCs/>
          <w:iCs/>
          <w:sz w:val="28"/>
          <w:szCs w:val="28"/>
          <w:lang w:val="vi-VN"/>
        </w:rPr>
        <w:t xml:space="preserve"> </w:t>
      </w:r>
      <w:r w:rsidRPr="009979EE">
        <w:rPr>
          <w:rFonts w:ascii="Times New Roman" w:hAnsi="Times New Roman" w:cs="Times New Roman"/>
          <w:bCs/>
          <w:iCs/>
          <w:sz w:val="28"/>
          <w:szCs w:val="28"/>
          <w:lang w:val="nl-NL"/>
        </w:rPr>
        <w:t xml:space="preserve">(3) </w:t>
      </w:r>
      <w:r w:rsidRPr="009979EE">
        <w:rPr>
          <w:rFonts w:ascii="Times New Roman" w:hAnsi="Times New Roman" w:cs="Times New Roman"/>
          <w:bCs/>
          <w:iCs/>
          <w:sz w:val="28"/>
          <w:szCs w:val="28"/>
          <w:lang w:val="vi-VN"/>
        </w:rPr>
        <w:t>c</w:t>
      </w:r>
      <w:r w:rsidRPr="009979EE">
        <w:rPr>
          <w:rFonts w:ascii="Times New Roman" w:hAnsi="Times New Roman" w:cs="Times New Roman"/>
          <w:bCs/>
          <w:iCs/>
          <w:sz w:val="28"/>
          <w:szCs w:val="28"/>
          <w:lang w:val="nl-NL"/>
        </w:rPr>
        <w:t xml:space="preserve">hi phí giám </w:t>
      </w:r>
      <w:r w:rsidRPr="009979EE">
        <w:rPr>
          <w:rFonts w:ascii="Times New Roman" w:hAnsi="Times New Roman" w:cs="Times New Roman"/>
          <w:bCs/>
          <w:iCs/>
          <w:sz w:val="28"/>
          <w:szCs w:val="28"/>
          <w:lang w:val="nl-NL"/>
        </w:rPr>
        <w:lastRenderedPageBreak/>
        <w:t>định, chi phí sao chụp tài liệu và các khoản chi phí khác theo quy định của pháp luật</w:t>
      </w:r>
      <w:r w:rsidRPr="009979EE">
        <w:rPr>
          <w:rFonts w:ascii="Times New Roman" w:hAnsi="Times New Roman" w:cs="Times New Roman"/>
          <w:bCs/>
          <w:iCs/>
          <w:sz w:val="28"/>
          <w:szCs w:val="28"/>
          <w:lang w:val="vi-VN"/>
        </w:rPr>
        <w:t>; và</w:t>
      </w:r>
      <w:r w:rsidRPr="009979EE">
        <w:rPr>
          <w:rFonts w:ascii="Times New Roman" w:hAnsi="Times New Roman" w:cs="Times New Roman"/>
          <w:bCs/>
          <w:iCs/>
          <w:sz w:val="28"/>
          <w:szCs w:val="28"/>
          <w:lang w:val="nl-NL"/>
        </w:rPr>
        <w:t xml:space="preserve"> được thực hiện theo quy định của pháp luật về chi phí tố tụng. </w:t>
      </w:r>
    </w:p>
    <w:p w:rsidR="00EA08E6" w:rsidRPr="009979EE"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contextualSpacing/>
        <w:jc w:val="both"/>
        <w:rPr>
          <w:rFonts w:ascii="Times New Roman" w:hAnsi="Times New Roman" w:cs="Times New Roman"/>
          <w:sz w:val="28"/>
          <w:szCs w:val="28"/>
          <w:lang w:val="nl-NL"/>
        </w:rPr>
      </w:pPr>
      <w:r w:rsidRPr="009979EE">
        <w:rPr>
          <w:rFonts w:ascii="Times New Roman" w:hAnsi="Times New Roman" w:cs="Times New Roman"/>
          <w:sz w:val="28"/>
          <w:szCs w:val="28"/>
          <w:lang w:val="nl-NL"/>
        </w:rPr>
        <w:t>Việc chi trả chi phí, lệ phí thực hiện như sau:</w:t>
      </w:r>
    </w:p>
    <w:p w:rsidR="00EA08E6" w:rsidRPr="009979EE"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contextualSpacing/>
        <w:jc w:val="both"/>
        <w:rPr>
          <w:rFonts w:ascii="Times New Roman" w:hAnsi="Times New Roman" w:cs="Times New Roman"/>
          <w:bCs/>
          <w:iCs/>
          <w:sz w:val="28"/>
          <w:szCs w:val="28"/>
          <w:lang w:val="nl-NL"/>
        </w:rPr>
      </w:pPr>
      <w:r w:rsidRPr="009979EE">
        <w:rPr>
          <w:rFonts w:ascii="Times New Roman" w:hAnsi="Times New Roman" w:cs="Times New Roman"/>
          <w:sz w:val="28"/>
          <w:szCs w:val="28"/>
          <w:lang w:val="nl-NL"/>
        </w:rPr>
        <w:t xml:space="preserve">- Chi phí cho người phiên dịch, người dịch thuật, luật sư, trợ giúp viên pháp lý </w:t>
      </w:r>
      <w:r w:rsidRPr="009979EE">
        <w:rPr>
          <w:rFonts w:ascii="Times New Roman" w:hAnsi="Times New Roman" w:cs="Times New Roman"/>
          <w:bCs/>
          <w:iCs/>
          <w:sz w:val="28"/>
          <w:szCs w:val="28"/>
          <w:lang w:val="nl-NL"/>
        </w:rPr>
        <w:t xml:space="preserve">nếu người bị đề nghị, cha mẹ hoặc người giám hộ của người bị đề nghị </w:t>
      </w:r>
      <w:r w:rsidRPr="009979EE">
        <w:rPr>
          <w:rFonts w:ascii="Times New Roman" w:hAnsi="Times New Roman" w:cs="Times New Roman"/>
          <w:sz w:val="28"/>
          <w:szCs w:val="28"/>
          <w:lang w:val="nl-NL"/>
        </w:rPr>
        <w:t>là người chưa thành niên</w:t>
      </w:r>
      <w:r w:rsidRPr="009979EE">
        <w:rPr>
          <w:rFonts w:ascii="Times New Roman" w:hAnsi="Times New Roman" w:cs="Times New Roman"/>
          <w:bCs/>
          <w:iCs/>
          <w:sz w:val="28"/>
          <w:szCs w:val="28"/>
          <w:lang w:val="nl-NL"/>
        </w:rPr>
        <w:t xml:space="preserve"> tự yêu cầu thì họ tự chi trả; nếu do Tòa án yêu cầu thì Tòa án chi trả. </w:t>
      </w:r>
    </w:p>
    <w:p w:rsidR="00EA08E6" w:rsidRPr="009979EE"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contextualSpacing/>
        <w:jc w:val="both"/>
        <w:rPr>
          <w:rFonts w:ascii="Times New Roman" w:hAnsi="Times New Roman" w:cs="Times New Roman"/>
          <w:sz w:val="28"/>
          <w:szCs w:val="28"/>
          <w:lang w:val="nl-NL"/>
        </w:rPr>
      </w:pPr>
      <w:r w:rsidRPr="009979EE">
        <w:rPr>
          <w:rFonts w:ascii="Times New Roman" w:hAnsi="Times New Roman" w:cs="Times New Roman"/>
          <w:bCs/>
          <w:iCs/>
          <w:sz w:val="28"/>
          <w:szCs w:val="28"/>
          <w:lang w:val="nl-NL"/>
        </w:rPr>
        <w:t xml:space="preserve">- </w:t>
      </w:r>
      <w:r w:rsidRPr="009979EE">
        <w:rPr>
          <w:rFonts w:ascii="Times New Roman" w:hAnsi="Times New Roman" w:cs="Times New Roman"/>
          <w:sz w:val="28"/>
          <w:szCs w:val="28"/>
          <w:lang w:val="nl-NL"/>
        </w:rPr>
        <w:t xml:space="preserve">Chi phí </w:t>
      </w:r>
      <w:r w:rsidRPr="009979EE">
        <w:rPr>
          <w:rFonts w:ascii="Times New Roman" w:hAnsi="Times New Roman" w:cs="Times New Roman"/>
          <w:bCs/>
          <w:iCs/>
          <w:sz w:val="28"/>
          <w:szCs w:val="28"/>
          <w:lang w:val="nl-NL"/>
        </w:rPr>
        <w:t xml:space="preserve">cho trợ giúp viên pháp lý, luật sư do tổ chức thực hiện trợ giúp pháp lý </w:t>
      </w:r>
      <w:r w:rsidRPr="009979EE">
        <w:rPr>
          <w:rFonts w:ascii="Times New Roman" w:hAnsi="Times New Roman" w:cs="Times New Roman"/>
          <w:sz w:val="28"/>
          <w:szCs w:val="28"/>
          <w:lang w:val="nl-NL"/>
        </w:rPr>
        <w:t>cử thì thực hiện theo quy định của pháp luật về trợ giúp pháp lý.</w:t>
      </w:r>
    </w:p>
    <w:p w:rsidR="00EA08E6" w:rsidRPr="009979EE"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contextualSpacing/>
        <w:jc w:val="both"/>
        <w:rPr>
          <w:rFonts w:ascii="Times New Roman" w:eastAsia="Times New Roman" w:hAnsi="Times New Roman" w:cs="Times New Roman"/>
          <w:b/>
          <w:bCs/>
          <w:iCs/>
          <w:sz w:val="28"/>
          <w:szCs w:val="28"/>
          <w:lang w:val="nl-NL"/>
        </w:rPr>
      </w:pPr>
      <w:r w:rsidRPr="009979EE">
        <w:rPr>
          <w:rFonts w:ascii="Times New Roman" w:eastAsia="Times New Roman" w:hAnsi="Times New Roman" w:cs="Times New Roman"/>
          <w:b/>
          <w:sz w:val="28"/>
          <w:szCs w:val="28"/>
          <w:lang w:val="nl-NL"/>
        </w:rPr>
        <w:t>7. Về sự tham gia của chuyên gia y tế, tâm lý, giáo dục, xã hội học, đại diện của nhà trường nơi người bị đề nghị học tập, đại diện Ủy ban nhân dân cấp xã, đại diện Ủy ban Mặt trận Tổ quốc Việt Nam cấp xã và các tổ chức thành viên của Mặt trận nơi người bị đề nghị cư trú, n</w:t>
      </w:r>
      <w:r w:rsidRPr="009979EE">
        <w:rPr>
          <w:rFonts w:ascii="Times New Roman" w:eastAsia="Times New Roman" w:hAnsi="Times New Roman" w:cs="Times New Roman"/>
          <w:b/>
          <w:bCs/>
          <w:iCs/>
          <w:sz w:val="28"/>
          <w:szCs w:val="28"/>
          <w:lang w:val="nl-NL"/>
        </w:rPr>
        <w:t>gười làm công tác bảo vệ trẻ em cấp xã</w:t>
      </w:r>
    </w:p>
    <w:p w:rsidR="00EA08E6" w:rsidRPr="009979EE"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contextualSpacing/>
        <w:jc w:val="both"/>
        <w:rPr>
          <w:rFonts w:ascii="Times New Roman" w:eastAsia="Times New Roman" w:hAnsi="Times New Roman" w:cs="Times New Roman"/>
          <w:sz w:val="28"/>
          <w:szCs w:val="28"/>
          <w:lang w:val="nl-NL"/>
        </w:rPr>
      </w:pPr>
      <w:r w:rsidRPr="009979EE">
        <w:rPr>
          <w:rFonts w:ascii="Times New Roman" w:eastAsia="Times New Roman" w:hAnsi="Times New Roman" w:cs="Times New Roman"/>
          <w:sz w:val="28"/>
          <w:szCs w:val="28"/>
          <w:lang w:val="nl-NL"/>
        </w:rPr>
        <w:t>Để bảo đảm tốt nhất quyền của người bị đề nghị áp dụng biện pháp xử lý hành chính, Pháp lệnh quy định Thẩm phán được quyền tham vấn ý kiến hoặc yêu cầu chuyên gia y tế, tâm lý, giáo dục, xã hội học, đại diện của nhà trường nơi người bị đề nghị học tập, đại diện Ủy ban nhân dân cấp xã, đại diện Ủy ban Mặt trận Tổ quốc Việt Nam cấp xã và các tổ chức thành viên của Mặt trận nơi người bị đề nghị cư trú và cơ quan, tổ chức, cá nhân khác tham gia các phiên họp trong trường hợp cần làm rõ tình trạng sức khỏe, tâm lý, điều kiện sống, học tập của người bị đề nghị; n</w:t>
      </w:r>
      <w:r w:rsidRPr="009979EE">
        <w:rPr>
          <w:rFonts w:ascii="Times New Roman" w:eastAsia="Times New Roman" w:hAnsi="Times New Roman" w:cs="Times New Roman"/>
          <w:bCs/>
          <w:iCs/>
          <w:sz w:val="28"/>
          <w:szCs w:val="28"/>
          <w:lang w:val="nl-NL"/>
        </w:rPr>
        <w:t xml:space="preserve">gười làm công tác bảo vệ trẻ em cấp xã tham gia phiên họp để </w:t>
      </w:r>
      <w:r w:rsidRPr="009979EE">
        <w:rPr>
          <w:rFonts w:ascii="Times New Roman" w:eastAsia="Times New Roman" w:hAnsi="Times New Roman" w:cs="Times New Roman"/>
          <w:sz w:val="28"/>
          <w:szCs w:val="28"/>
          <w:lang w:val="nl-NL"/>
        </w:rPr>
        <w:t>trình bày ý kiến về bảo vệ trẻ em (các điều 13, 18, 21, 34, 35).</w:t>
      </w:r>
    </w:p>
    <w:p w:rsidR="00EA08E6" w:rsidRPr="009979EE"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contextualSpacing/>
        <w:jc w:val="both"/>
        <w:rPr>
          <w:rFonts w:ascii="Times New Roman" w:eastAsia="Times New Roman" w:hAnsi="Times New Roman" w:cs="Times New Roman"/>
          <w:b/>
          <w:sz w:val="28"/>
          <w:szCs w:val="28"/>
          <w:lang w:val="nl-NL"/>
        </w:rPr>
      </w:pPr>
      <w:r w:rsidRPr="009979EE">
        <w:rPr>
          <w:rFonts w:ascii="Times New Roman" w:eastAsia="Times New Roman" w:hAnsi="Times New Roman" w:cs="Times New Roman"/>
          <w:b/>
          <w:sz w:val="28"/>
          <w:szCs w:val="28"/>
          <w:lang w:val="nl-NL"/>
        </w:rPr>
        <w:t>8. Về trình tự, thủ tục xem xét, quyết định áp dụng biện pháp xử lý hành chính</w:t>
      </w:r>
    </w:p>
    <w:p w:rsidR="00EA08E6" w:rsidRPr="009979EE"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contextualSpacing/>
        <w:jc w:val="both"/>
        <w:rPr>
          <w:rFonts w:ascii="Times New Roman" w:eastAsia="Times New Roman" w:hAnsi="Times New Roman" w:cs="Times New Roman"/>
          <w:sz w:val="28"/>
          <w:szCs w:val="28"/>
          <w:lang w:val="nl-NL"/>
        </w:rPr>
      </w:pPr>
      <w:r w:rsidRPr="009979EE">
        <w:rPr>
          <w:rFonts w:ascii="Times New Roman" w:eastAsia="Times New Roman" w:hAnsi="Times New Roman" w:cs="Times New Roman"/>
          <w:sz w:val="28"/>
          <w:szCs w:val="28"/>
          <w:lang w:val="nl-NL"/>
        </w:rPr>
        <w:t>Pháp lệnh quy định chặt chẽ các trình tự, thủ tục Tòa án nhân dân cấp huyện xem xét, quyết định áp dụng biện pháp xử lý hành chính (Chương II); Trình tự, thủ tục xem xét, quyết định hoãn, miễn, giảm, tạm đình chỉ hoặc miễn chấp hành phần thời gian áp dụng biện pháp xử lý hành chính còn lại (Chương III); xem xét giải quyết khiếu nại, kiến nghị, kháng nghị (Chương IV), với một số nội dung cơ bản như sau:</w:t>
      </w:r>
    </w:p>
    <w:p w:rsidR="00EA08E6" w:rsidRPr="009979EE"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contextualSpacing/>
        <w:jc w:val="both"/>
        <w:rPr>
          <w:rFonts w:ascii="Times New Roman" w:eastAsia="Times New Roman" w:hAnsi="Times New Roman" w:cs="Times New Roman"/>
          <w:sz w:val="28"/>
          <w:szCs w:val="28"/>
          <w:lang w:val="nl-NL"/>
        </w:rPr>
      </w:pPr>
      <w:r w:rsidRPr="009979EE">
        <w:rPr>
          <w:rFonts w:ascii="Times New Roman" w:eastAsia="Times New Roman" w:hAnsi="Times New Roman" w:cs="Times New Roman"/>
          <w:sz w:val="28"/>
          <w:szCs w:val="28"/>
          <w:lang w:val="nl-NL"/>
        </w:rPr>
        <w:t>- Quy định rõ thời hạn Tòa án phải xem xét giải quyết; thời hạn mở phiên họp, thời hạn bổ sung tài liệu, chứng cứ, hoãn phiên họp, gửi các quyết định của Tòa án và thời hạn kiến nghị, kháng nghị;</w:t>
      </w:r>
    </w:p>
    <w:p w:rsidR="00EA08E6" w:rsidRPr="009979EE"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contextualSpacing/>
        <w:jc w:val="both"/>
        <w:rPr>
          <w:rFonts w:ascii="Times New Roman" w:eastAsia="Times New Roman" w:hAnsi="Times New Roman" w:cs="Times New Roman"/>
          <w:bCs/>
          <w:sz w:val="28"/>
          <w:szCs w:val="28"/>
          <w:lang w:val="nl-NL"/>
        </w:rPr>
      </w:pPr>
      <w:r w:rsidRPr="009979EE">
        <w:rPr>
          <w:rFonts w:ascii="Times New Roman" w:eastAsia="Times New Roman" w:hAnsi="Times New Roman" w:cs="Times New Roman"/>
          <w:sz w:val="28"/>
          <w:szCs w:val="28"/>
          <w:lang w:val="nl-NL"/>
        </w:rPr>
        <w:t xml:space="preserve">- Quy định cụ thể các trường hợp được </w:t>
      </w:r>
      <w:r w:rsidRPr="009979EE">
        <w:rPr>
          <w:rFonts w:ascii="Times New Roman" w:eastAsia="Times New Roman" w:hAnsi="Times New Roman" w:cs="Times New Roman"/>
          <w:bCs/>
          <w:sz w:val="28"/>
          <w:szCs w:val="28"/>
          <w:lang w:val="nl-NL"/>
        </w:rPr>
        <w:t>đình chỉ, tạm đình chỉ việc xem xét, quyết định áp dụng biện pháp xử lý hành chính;</w:t>
      </w:r>
    </w:p>
    <w:p w:rsidR="00EA08E6" w:rsidRPr="009979EE"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contextualSpacing/>
        <w:jc w:val="both"/>
        <w:rPr>
          <w:rFonts w:ascii="Times New Roman" w:eastAsia="Times New Roman" w:hAnsi="Times New Roman" w:cs="Times New Roman"/>
          <w:sz w:val="28"/>
          <w:szCs w:val="28"/>
          <w:lang w:val="nl-NL"/>
        </w:rPr>
      </w:pPr>
      <w:r w:rsidRPr="009979EE">
        <w:rPr>
          <w:rFonts w:ascii="Times New Roman" w:eastAsia="Times New Roman" w:hAnsi="Times New Roman" w:cs="Times New Roman"/>
          <w:bCs/>
          <w:sz w:val="28"/>
          <w:szCs w:val="28"/>
          <w:lang w:val="nl-NL"/>
        </w:rPr>
        <w:t>- Quy định v</w:t>
      </w:r>
      <w:r w:rsidRPr="009979EE">
        <w:rPr>
          <w:rFonts w:ascii="Times New Roman" w:eastAsia="Times New Roman" w:hAnsi="Times New Roman" w:cs="Times New Roman"/>
          <w:sz w:val="28"/>
          <w:szCs w:val="28"/>
          <w:lang w:val="nl-NL"/>
        </w:rPr>
        <w:t>iệc cung cấp tài liệu, đơn đề nghị hoãn, miễn áp dụng biện pháp xử lý hành chính có thể được thực hiện bằng phương thức nộp trực tiếp tại Tòa án hoặc gửi đến Tòa án theo đường dịch vụ bưu chính; gửi trực tuyến bằng hình thức điện tử qua Cổng thông tin điện tử của Tòa án (nếu có);</w:t>
      </w:r>
    </w:p>
    <w:p w:rsidR="00EA08E6" w:rsidRPr="009979EE"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contextualSpacing/>
        <w:jc w:val="both"/>
        <w:rPr>
          <w:rFonts w:ascii="Times New Roman" w:eastAsia="Times New Roman" w:hAnsi="Times New Roman" w:cs="Times New Roman"/>
          <w:sz w:val="28"/>
          <w:szCs w:val="28"/>
          <w:lang w:val="nl-NL"/>
        </w:rPr>
      </w:pPr>
      <w:r w:rsidRPr="009979EE">
        <w:rPr>
          <w:rFonts w:ascii="Times New Roman" w:eastAsia="Times New Roman" w:hAnsi="Times New Roman" w:cs="Times New Roman"/>
          <w:sz w:val="28"/>
          <w:szCs w:val="28"/>
          <w:lang w:val="nl-NL"/>
        </w:rPr>
        <w:t>- Phiên họp xem xét, quyết định áp dụng biện pháp xử lý hành chính được tổ chức trực tiếp hoặc trực tuyến; Phiên họp thực hiện theo thứ tự hỏi đáp, tranh luận cụ thể, rõ ràng;</w:t>
      </w:r>
    </w:p>
    <w:p w:rsidR="00EA08E6" w:rsidRPr="009979EE"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contextualSpacing/>
        <w:jc w:val="both"/>
        <w:rPr>
          <w:rFonts w:ascii="Times New Roman" w:eastAsia="Times New Roman" w:hAnsi="Times New Roman" w:cs="Times New Roman"/>
          <w:sz w:val="28"/>
          <w:szCs w:val="28"/>
          <w:lang w:val="nl-NL"/>
        </w:rPr>
      </w:pPr>
      <w:r w:rsidRPr="009979EE">
        <w:rPr>
          <w:rFonts w:ascii="Times New Roman" w:eastAsia="Times New Roman" w:hAnsi="Times New Roman" w:cs="Times New Roman"/>
          <w:sz w:val="28"/>
          <w:szCs w:val="28"/>
          <w:lang w:val="nl-NL"/>
        </w:rPr>
        <w:lastRenderedPageBreak/>
        <w:t>- Quy định cụ thể các loại quyết định của Tòa án có thể bị khiếu nại, kiến nghị, kháng nghị và thời điểm có hiệu lực của các quyết định này.</w:t>
      </w:r>
    </w:p>
    <w:p w:rsidR="00EA08E6" w:rsidRPr="009979EE"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contextualSpacing/>
        <w:jc w:val="both"/>
        <w:rPr>
          <w:rFonts w:ascii="Times New Roman" w:eastAsia="Times New Roman" w:hAnsi="Times New Roman" w:cs="Times New Roman"/>
          <w:b/>
          <w:sz w:val="28"/>
          <w:szCs w:val="28"/>
          <w:lang w:val="nl-NL"/>
        </w:rPr>
      </w:pPr>
      <w:r w:rsidRPr="009979EE">
        <w:rPr>
          <w:rFonts w:ascii="Times New Roman" w:eastAsia="Times New Roman" w:hAnsi="Times New Roman" w:cs="Times New Roman"/>
          <w:b/>
          <w:sz w:val="28"/>
          <w:szCs w:val="28"/>
          <w:lang w:val="nl-NL"/>
        </w:rPr>
        <w:t>9. Về thủ tục thân thiện đối với người chưa thành niên</w:t>
      </w:r>
    </w:p>
    <w:p w:rsidR="00EA08E6" w:rsidRPr="009979EE"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contextualSpacing/>
        <w:jc w:val="both"/>
        <w:rPr>
          <w:rFonts w:ascii="Times New Roman" w:eastAsia="Times New Roman" w:hAnsi="Times New Roman" w:cs="Times New Roman"/>
          <w:sz w:val="28"/>
          <w:szCs w:val="28"/>
          <w:lang w:val="nl-NL"/>
        </w:rPr>
      </w:pPr>
      <w:r w:rsidRPr="009979EE">
        <w:rPr>
          <w:rFonts w:ascii="Times New Roman" w:eastAsia="Times New Roman" w:hAnsi="Times New Roman" w:cs="Times New Roman"/>
          <w:sz w:val="28"/>
          <w:szCs w:val="28"/>
          <w:lang w:val="nl-NL"/>
        </w:rPr>
        <w:t>Pháp lệnh quy định một số thủ tục thân thiện đối với người chưa thành niên, bảo đảm lợi ích tốt nhất và phù hợp cho các em như sau:</w:t>
      </w:r>
    </w:p>
    <w:p w:rsidR="00EA08E6" w:rsidRPr="009979EE"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contextualSpacing/>
        <w:jc w:val="both"/>
        <w:rPr>
          <w:rFonts w:ascii="Times New Roman" w:eastAsia="Times New Roman" w:hAnsi="Times New Roman" w:cs="Times New Roman"/>
          <w:sz w:val="28"/>
          <w:szCs w:val="28"/>
          <w:lang w:val="nl-NL"/>
        </w:rPr>
      </w:pPr>
      <w:r w:rsidRPr="009979EE">
        <w:rPr>
          <w:rFonts w:ascii="Times New Roman" w:eastAsia="Times New Roman" w:hAnsi="Times New Roman" w:cs="Times New Roman"/>
          <w:sz w:val="28"/>
          <w:szCs w:val="28"/>
          <w:lang w:val="nl-NL"/>
        </w:rPr>
        <w:t>- Thẩm phán được phân công tiến hành phiên họp phải là người đã được đào tạo hoặc có kinh nghiệm giải quyết các vụ việc liên quan đến người dưới 18 tuổi hoặc có hiểu biết cần thiết về tâm lý học, khoa học giáo dục đối với người dưới 18 tuổi. Tại phiên họp Thẩm phán mặc trang phục hành chính của Tòa án nhân dân;</w:t>
      </w:r>
    </w:p>
    <w:p w:rsidR="00EA08E6" w:rsidRPr="009979EE"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contextualSpacing/>
        <w:jc w:val="both"/>
        <w:rPr>
          <w:rFonts w:ascii="Times New Roman" w:eastAsia="Times New Roman" w:hAnsi="Times New Roman" w:cs="Times New Roman"/>
          <w:sz w:val="28"/>
          <w:szCs w:val="28"/>
          <w:lang w:val="nl-NL"/>
        </w:rPr>
      </w:pPr>
      <w:r w:rsidRPr="009979EE">
        <w:rPr>
          <w:rFonts w:ascii="Times New Roman" w:eastAsia="Times New Roman" w:hAnsi="Times New Roman" w:cs="Times New Roman"/>
          <w:sz w:val="28"/>
          <w:szCs w:val="28"/>
          <w:lang w:val="nl-NL"/>
        </w:rPr>
        <w:t>- Phòng họp được bố trí thân thiện, an toàn;</w:t>
      </w:r>
    </w:p>
    <w:p w:rsidR="00EA08E6" w:rsidRPr="009979EE"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contextualSpacing/>
        <w:jc w:val="both"/>
        <w:rPr>
          <w:rFonts w:ascii="Times New Roman" w:eastAsia="Times New Roman" w:hAnsi="Times New Roman" w:cs="Times New Roman"/>
          <w:sz w:val="28"/>
          <w:szCs w:val="28"/>
          <w:lang w:val="nl-NL"/>
        </w:rPr>
      </w:pPr>
      <w:r w:rsidRPr="009979EE">
        <w:rPr>
          <w:rFonts w:ascii="Times New Roman" w:eastAsia="Times New Roman" w:hAnsi="Times New Roman" w:cs="Times New Roman"/>
          <w:sz w:val="28"/>
          <w:szCs w:val="28"/>
          <w:lang w:val="nl-NL"/>
        </w:rPr>
        <w:t>- Trong phiên họp, cha mẹ hoặc người giám hộ hoặc người đại diện hợp pháp được hỗ trợ người chưa thành niên;</w:t>
      </w:r>
    </w:p>
    <w:p w:rsidR="00EA08E6" w:rsidRPr="009979EE"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contextualSpacing/>
        <w:jc w:val="both"/>
        <w:rPr>
          <w:rFonts w:ascii="Times New Roman" w:eastAsia="Times New Roman" w:hAnsi="Times New Roman" w:cs="Times New Roman"/>
          <w:sz w:val="28"/>
          <w:szCs w:val="28"/>
          <w:lang w:val="nl-NL"/>
        </w:rPr>
      </w:pPr>
      <w:r w:rsidRPr="009979EE">
        <w:rPr>
          <w:rFonts w:ascii="Times New Roman" w:eastAsia="Times New Roman" w:hAnsi="Times New Roman" w:cs="Times New Roman"/>
          <w:sz w:val="28"/>
          <w:szCs w:val="28"/>
          <w:lang w:val="nl-NL"/>
        </w:rPr>
        <w:t xml:space="preserve">- Việc hỏi người bị đề nghị phải phù hợp với lứa tuổi, mức độ phát triển, trình độ văn hóa và hiểu biết của họ. </w:t>
      </w:r>
      <w:r w:rsidRPr="009979EE">
        <w:rPr>
          <w:rFonts w:ascii="Times New Roman" w:eastAsia="Times New Roman" w:hAnsi="Times New Roman" w:cs="Times New Roman"/>
          <w:sz w:val="28"/>
          <w:szCs w:val="28"/>
          <w:lang w:val="vi-VN"/>
        </w:rPr>
        <w:t>Câu hỏi cần ngắn gọn, đơn giản, dễ hiểu,</w:t>
      </w:r>
      <w:r w:rsidRPr="009979EE">
        <w:rPr>
          <w:rFonts w:ascii="Times New Roman" w:eastAsia="Times New Roman" w:hAnsi="Times New Roman" w:cs="Times New Roman"/>
          <w:sz w:val="28"/>
          <w:szCs w:val="28"/>
          <w:lang w:val="nl-NL"/>
        </w:rPr>
        <w:t xml:space="preserve"> </w:t>
      </w:r>
      <w:r w:rsidRPr="009979EE">
        <w:rPr>
          <w:rFonts w:ascii="Times New Roman" w:eastAsia="Times New Roman" w:hAnsi="Times New Roman" w:cs="Times New Roman"/>
          <w:sz w:val="28"/>
          <w:szCs w:val="28"/>
          <w:lang w:val="vi-VN"/>
        </w:rPr>
        <w:t>không hỏi nhiều vấn đề cùng một lúc</w:t>
      </w:r>
      <w:r w:rsidRPr="009979EE">
        <w:rPr>
          <w:rFonts w:ascii="Times New Roman" w:eastAsia="Times New Roman" w:hAnsi="Times New Roman" w:cs="Times New Roman"/>
          <w:sz w:val="28"/>
          <w:szCs w:val="28"/>
          <w:lang w:val="nl-NL"/>
        </w:rPr>
        <w:t>.</w:t>
      </w:r>
    </w:p>
    <w:p w:rsidR="00EA08E6" w:rsidRPr="009979EE"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contextualSpacing/>
        <w:jc w:val="both"/>
        <w:rPr>
          <w:rFonts w:ascii="Times New Roman" w:hAnsi="Times New Roman" w:cs="Times New Roman"/>
          <w:b/>
          <w:bCs/>
          <w:iCs/>
          <w:sz w:val="28"/>
          <w:szCs w:val="28"/>
          <w:lang w:val="nl-NL"/>
        </w:rPr>
      </w:pPr>
      <w:r w:rsidRPr="009979EE">
        <w:rPr>
          <w:rFonts w:ascii="Times New Roman" w:hAnsi="Times New Roman" w:cs="Times New Roman"/>
          <w:b/>
          <w:sz w:val="28"/>
          <w:szCs w:val="28"/>
          <w:lang w:val="it-IT"/>
        </w:rPr>
        <w:t xml:space="preserve">10. Biện pháp giáo dục dựa vào cộng đồng </w:t>
      </w:r>
      <w:r w:rsidRPr="009979EE">
        <w:rPr>
          <w:rFonts w:ascii="Times New Roman" w:hAnsi="Times New Roman" w:cs="Times New Roman"/>
          <w:b/>
          <w:bCs/>
          <w:iCs/>
          <w:sz w:val="28"/>
          <w:szCs w:val="28"/>
          <w:lang w:val="nl-NL"/>
        </w:rPr>
        <w:t>để thay thế cho biện pháp đưa vào trường giáo dưỡng</w:t>
      </w:r>
    </w:p>
    <w:p w:rsidR="00EA08E6" w:rsidRPr="009979EE"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contextualSpacing/>
        <w:jc w:val="both"/>
        <w:rPr>
          <w:rFonts w:ascii="Times New Roman" w:hAnsi="Times New Roman" w:cs="Times New Roman"/>
          <w:color w:val="000000"/>
          <w:sz w:val="28"/>
          <w:szCs w:val="28"/>
          <w:shd w:val="clear" w:color="auto" w:fill="FFFFFF"/>
          <w:lang w:val="nl-NL"/>
        </w:rPr>
      </w:pPr>
      <w:r w:rsidRPr="009979EE">
        <w:rPr>
          <w:rFonts w:ascii="Times New Roman" w:hAnsi="Times New Roman" w:cs="Times New Roman"/>
          <w:color w:val="000000"/>
          <w:sz w:val="28"/>
          <w:szCs w:val="28"/>
          <w:shd w:val="clear" w:color="auto" w:fill="FFFFFF"/>
          <w:lang w:val="nl-NL"/>
        </w:rPr>
        <w:t>Giáo dục dựa vào cộng đồng là biện pháp thay thế xử lý vi phạm hành chính áp dụng đối với người từ đủ 12 tuổi đến dưới 14 tuổi thuộc đối tượng bị áp dụng biện pháp đưa vào trường giáo dưỡng nhưng có nơi cư trú ổn định, đang theo học tại cơ sở giáo dục và cha mẹ, người giám hộ cam kết bằng văn bản về việc quản lý, giáo dục (Điều 140a Luật Xử lý vi phạm hành chính).</w:t>
      </w:r>
    </w:p>
    <w:p w:rsidR="00EA08E6" w:rsidRPr="009979EE"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contextualSpacing/>
        <w:jc w:val="both"/>
        <w:rPr>
          <w:rFonts w:ascii="Times New Roman" w:hAnsi="Times New Roman" w:cs="Times New Roman"/>
          <w:color w:val="000000"/>
          <w:sz w:val="28"/>
          <w:szCs w:val="28"/>
          <w:shd w:val="clear" w:color="auto" w:fill="FFFFFF"/>
          <w:lang w:val="nl-NL"/>
        </w:rPr>
      </w:pPr>
      <w:r w:rsidRPr="009979EE">
        <w:rPr>
          <w:rFonts w:ascii="Times New Roman" w:hAnsi="Times New Roman" w:cs="Times New Roman"/>
          <w:bCs/>
          <w:iCs/>
          <w:sz w:val="28"/>
          <w:szCs w:val="28"/>
          <w:lang w:val="nl-NL"/>
        </w:rPr>
        <w:t>Để bảo đảm tính đồng bộ, khả thi trên thực tiễn khi áp dụng biện pháp giáo dục dựa vào cộng đồng theo quy định của</w:t>
      </w:r>
      <w:r w:rsidRPr="009979EE">
        <w:rPr>
          <w:rFonts w:ascii="Times New Roman" w:hAnsi="Times New Roman" w:cs="Times New Roman"/>
          <w:color w:val="000000"/>
          <w:sz w:val="28"/>
          <w:szCs w:val="28"/>
          <w:shd w:val="clear" w:color="auto" w:fill="FFFFFF"/>
          <w:lang w:val="nl-NL"/>
        </w:rPr>
        <w:t xml:space="preserve"> Luật Xử lý vi phạm hành chính, Pháp lệnh đã quy định:</w:t>
      </w:r>
    </w:p>
    <w:p w:rsidR="00EA08E6" w:rsidRPr="009979EE"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contextualSpacing/>
        <w:jc w:val="both"/>
        <w:rPr>
          <w:rFonts w:ascii="Times New Roman" w:hAnsi="Times New Roman" w:cs="Times New Roman"/>
          <w:sz w:val="28"/>
          <w:szCs w:val="28"/>
          <w:lang w:val="nl-NL"/>
        </w:rPr>
      </w:pPr>
      <w:r w:rsidRPr="009979EE">
        <w:rPr>
          <w:rFonts w:ascii="Times New Roman" w:hAnsi="Times New Roman" w:cs="Times New Roman"/>
          <w:color w:val="000000"/>
          <w:sz w:val="28"/>
          <w:szCs w:val="28"/>
          <w:shd w:val="clear" w:color="auto" w:fill="FFFFFF"/>
          <w:lang w:val="nl-NL"/>
        </w:rPr>
        <w:t xml:space="preserve">- </w:t>
      </w:r>
      <w:bookmarkStart w:id="1" w:name="_Hlk122027683"/>
      <w:r w:rsidRPr="009979EE">
        <w:rPr>
          <w:rFonts w:ascii="Times New Roman" w:hAnsi="Times New Roman" w:cs="Times New Roman"/>
          <w:sz w:val="28"/>
          <w:szCs w:val="28"/>
          <w:lang w:val="nl-NL"/>
        </w:rPr>
        <w:t>Khi Tòa án nhận được hồ sơ đề nghị, nếu có đề nghị áp dụng biện pháp thay thế giáo dục dựa vào cộng đồng thì phải kiểm tra tài liệu có đủ theo quy định tại khoản 2 Điều 102 của Luật Xử lý vi phạm hành chính</w:t>
      </w:r>
      <w:bookmarkEnd w:id="1"/>
      <w:r w:rsidRPr="009979EE">
        <w:rPr>
          <w:rFonts w:ascii="Times New Roman" w:hAnsi="Times New Roman" w:cs="Times New Roman"/>
          <w:sz w:val="28"/>
          <w:szCs w:val="28"/>
          <w:lang w:val="nl-NL"/>
        </w:rPr>
        <w:t>;</w:t>
      </w:r>
    </w:p>
    <w:p w:rsidR="00EA08E6" w:rsidRPr="009979EE"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contextualSpacing/>
        <w:jc w:val="both"/>
        <w:rPr>
          <w:rFonts w:ascii="Times New Roman" w:hAnsi="Times New Roman" w:cs="Times New Roman"/>
          <w:sz w:val="28"/>
          <w:szCs w:val="28"/>
          <w:lang w:val="nl-NL"/>
        </w:rPr>
      </w:pPr>
      <w:r w:rsidRPr="009979EE">
        <w:rPr>
          <w:rFonts w:ascii="Times New Roman" w:hAnsi="Times New Roman" w:cs="Times New Roman"/>
          <w:sz w:val="28"/>
          <w:szCs w:val="28"/>
          <w:lang w:val="nl-NL"/>
        </w:rPr>
        <w:t>- Trong phiên họp xem xét, quyết định áp dụng biện pháp xử lý hành chính thì người bị đề nghị trình bày ý kiến về căn cứ áp dụng biện pháp giáo dục dựa vào cộng đồng để thay thế cho biện pháp đưa vào trường giáo dưỡng;</w:t>
      </w:r>
    </w:p>
    <w:p w:rsidR="00EA08E6" w:rsidRPr="009979EE"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contextualSpacing/>
        <w:jc w:val="both"/>
        <w:rPr>
          <w:rFonts w:ascii="Times New Roman" w:hAnsi="Times New Roman" w:cs="Times New Roman"/>
          <w:bCs/>
          <w:iCs/>
          <w:sz w:val="28"/>
          <w:szCs w:val="28"/>
          <w:lang w:val="nl-NL"/>
        </w:rPr>
      </w:pPr>
      <w:r w:rsidRPr="009979EE">
        <w:rPr>
          <w:rFonts w:ascii="Times New Roman" w:hAnsi="Times New Roman" w:cs="Times New Roman"/>
          <w:color w:val="000000"/>
          <w:sz w:val="28"/>
          <w:szCs w:val="28"/>
          <w:shd w:val="clear" w:color="auto" w:fill="FFFFFF"/>
          <w:lang w:val="nl-NL"/>
        </w:rPr>
        <w:t>-</w:t>
      </w:r>
      <w:r w:rsidRPr="009979EE">
        <w:rPr>
          <w:rFonts w:ascii="Times New Roman" w:hAnsi="Times New Roman" w:cs="Times New Roman"/>
          <w:bCs/>
          <w:iCs/>
          <w:sz w:val="28"/>
          <w:szCs w:val="28"/>
          <w:lang w:val="nl-NL"/>
        </w:rPr>
        <w:t xml:space="preserve"> Khi xem xét đề nghị áp dụng biện pháp đưa vào trường giáo dưỡng, nếu có đủ căn cứ nêu trên thì Thẩm phán xem xét, quyết định áp dụng biện pháp giáo dục dựa vào cộng đồng để thay thế biện pháp đưa vào trường giáo dưỡng. Trường hợp Thẩm phán </w:t>
      </w:r>
      <w:r w:rsidRPr="009979EE">
        <w:rPr>
          <w:rFonts w:ascii="Times New Roman" w:hAnsi="Times New Roman" w:cs="Times New Roman"/>
          <w:sz w:val="28"/>
          <w:szCs w:val="28"/>
          <w:lang w:val="nl-NL"/>
        </w:rPr>
        <w:t>quyết định</w:t>
      </w:r>
      <w:r w:rsidRPr="009979EE">
        <w:rPr>
          <w:rFonts w:ascii="Times New Roman" w:hAnsi="Times New Roman" w:cs="Times New Roman"/>
          <w:bCs/>
          <w:iCs/>
          <w:sz w:val="28"/>
          <w:szCs w:val="28"/>
          <w:lang w:val="nl-NL"/>
        </w:rPr>
        <w:t xml:space="preserve"> không áp dụng biện pháp đưa vào trường giáo dưỡng mà áp dụng biện pháp giáo dục dựa vào cộng đồng thì công bố nội dung quyết định này tại phiên họp xem xét, quyết định áp dụng biện pháp xử lý hành chính;</w:t>
      </w:r>
    </w:p>
    <w:p w:rsidR="00EA08E6" w:rsidRPr="009979EE"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contextualSpacing/>
        <w:jc w:val="both"/>
        <w:rPr>
          <w:rFonts w:ascii="Times New Roman" w:hAnsi="Times New Roman" w:cs="Times New Roman"/>
          <w:bCs/>
          <w:iCs/>
          <w:sz w:val="28"/>
          <w:szCs w:val="28"/>
          <w:lang w:val="nl-NL"/>
        </w:rPr>
      </w:pPr>
      <w:r w:rsidRPr="009979EE">
        <w:rPr>
          <w:rFonts w:ascii="Times New Roman" w:hAnsi="Times New Roman" w:cs="Times New Roman"/>
          <w:bCs/>
          <w:iCs/>
          <w:sz w:val="28"/>
          <w:szCs w:val="28"/>
          <w:lang w:val="nl-NL"/>
        </w:rPr>
        <w:t>- Quyết định áp dụng biện pháp giáo dục dựa vào cộng đồng phải nêu rõ thời hạn áp dụng</w:t>
      </w:r>
      <w:r w:rsidRPr="009979EE">
        <w:rPr>
          <w:rFonts w:ascii="Times New Roman" w:hAnsi="Times New Roman" w:cs="Times New Roman"/>
          <w:sz w:val="28"/>
          <w:szCs w:val="28"/>
          <w:lang w:val="nl-NL"/>
        </w:rPr>
        <w:t xml:space="preserve"> và thể hiện rõ việc không áp dụng biện pháp đưa vào trường giáo dưỡng</w:t>
      </w:r>
      <w:r w:rsidRPr="009979EE">
        <w:rPr>
          <w:rFonts w:ascii="Times New Roman" w:hAnsi="Times New Roman" w:cs="Times New Roman"/>
          <w:bCs/>
          <w:iCs/>
          <w:sz w:val="28"/>
          <w:szCs w:val="28"/>
          <w:lang w:val="nl-NL"/>
        </w:rPr>
        <w:t>;</w:t>
      </w:r>
    </w:p>
    <w:p w:rsidR="00EA08E6" w:rsidRPr="009979EE"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contextualSpacing/>
        <w:jc w:val="both"/>
        <w:rPr>
          <w:rFonts w:ascii="Times New Roman" w:hAnsi="Times New Roman" w:cs="Times New Roman"/>
          <w:sz w:val="28"/>
          <w:szCs w:val="28"/>
          <w:shd w:val="clear" w:color="auto" w:fill="FFFFFF"/>
          <w:lang w:val="nl-NL"/>
        </w:rPr>
      </w:pPr>
      <w:r w:rsidRPr="009979EE">
        <w:rPr>
          <w:rFonts w:ascii="Times New Roman" w:hAnsi="Times New Roman" w:cs="Times New Roman"/>
          <w:bCs/>
          <w:iCs/>
          <w:sz w:val="28"/>
          <w:szCs w:val="28"/>
          <w:lang w:val="nl-NL"/>
        </w:rPr>
        <w:t xml:space="preserve">- Việc gửi quyết định áp dụng biện pháp giáo dục dựa vào cộng đồng có </w:t>
      </w:r>
      <w:r w:rsidRPr="009979EE">
        <w:rPr>
          <w:rFonts w:ascii="Times New Roman" w:hAnsi="Times New Roman" w:cs="Times New Roman"/>
          <w:bCs/>
          <w:iCs/>
          <w:sz w:val="28"/>
          <w:szCs w:val="28"/>
          <w:lang w:val="nl-NL"/>
        </w:rPr>
        <w:lastRenderedPageBreak/>
        <w:t>hiệu lực</w:t>
      </w:r>
      <w:r w:rsidRPr="009979EE">
        <w:rPr>
          <w:rFonts w:ascii="Times New Roman" w:hAnsi="Times New Roman" w:cs="Times New Roman"/>
          <w:sz w:val="28"/>
          <w:szCs w:val="28"/>
          <w:lang w:val="nl-NL"/>
        </w:rPr>
        <w:t xml:space="preserve"> pháp luật</w:t>
      </w:r>
      <w:r w:rsidRPr="009979EE">
        <w:rPr>
          <w:rFonts w:ascii="Times New Roman" w:hAnsi="Times New Roman" w:cs="Times New Roman"/>
          <w:bCs/>
          <w:iCs/>
          <w:sz w:val="28"/>
          <w:szCs w:val="28"/>
          <w:lang w:val="nl-NL"/>
        </w:rPr>
        <w:t xml:space="preserve"> để thi hành</w:t>
      </w:r>
      <w:r w:rsidRPr="009979EE">
        <w:rPr>
          <w:rFonts w:ascii="Times New Roman" w:hAnsi="Times New Roman" w:cs="Times New Roman"/>
          <w:sz w:val="28"/>
          <w:szCs w:val="28"/>
          <w:shd w:val="clear" w:color="auto" w:fill="FFFFFF"/>
          <w:lang w:val="nl-NL"/>
        </w:rPr>
        <w:t xml:space="preserve"> được thực hiện theo quy định tại khoản 4 Điều 140a của Luật Xử lý vi phạm hành chính.</w:t>
      </w:r>
    </w:p>
    <w:p w:rsidR="00EA08E6" w:rsidRPr="009979EE"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contextualSpacing/>
        <w:jc w:val="both"/>
        <w:rPr>
          <w:rFonts w:ascii="Times New Roman" w:hAnsi="Times New Roman" w:cs="Times New Roman"/>
          <w:b/>
          <w:sz w:val="28"/>
          <w:szCs w:val="28"/>
          <w:lang w:val="it-IT"/>
        </w:rPr>
      </w:pPr>
      <w:r w:rsidRPr="009979EE">
        <w:rPr>
          <w:rFonts w:ascii="Times New Roman" w:hAnsi="Times New Roman" w:cs="Times New Roman"/>
          <w:b/>
          <w:sz w:val="28"/>
          <w:szCs w:val="28"/>
          <w:lang w:val="it-IT"/>
        </w:rPr>
        <w:t>11. Điều khoản chuyển tiếp</w:t>
      </w:r>
    </w:p>
    <w:p w:rsidR="00EA08E6" w:rsidRPr="009979EE"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contextualSpacing/>
        <w:jc w:val="both"/>
        <w:rPr>
          <w:rFonts w:ascii="Times New Roman" w:hAnsi="Times New Roman" w:cs="Times New Roman"/>
          <w:sz w:val="28"/>
          <w:szCs w:val="28"/>
          <w:lang w:val="it-IT"/>
        </w:rPr>
      </w:pPr>
      <w:r w:rsidRPr="009979EE">
        <w:rPr>
          <w:rFonts w:ascii="Times New Roman" w:hAnsi="Times New Roman" w:cs="Times New Roman"/>
          <w:sz w:val="28"/>
          <w:szCs w:val="28"/>
          <w:lang w:val="it-IT"/>
        </w:rPr>
        <w:t xml:space="preserve">Pháp lệnh quy định nội dung điều khoản chuyển tiếp để bảo đảm thống nhất, ổn định với Pháp lệnh số 09 như sau: </w:t>
      </w:r>
    </w:p>
    <w:p w:rsidR="00EA08E6" w:rsidRPr="009979EE"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contextualSpacing/>
        <w:jc w:val="both"/>
        <w:rPr>
          <w:rFonts w:ascii="Times New Roman" w:hAnsi="Times New Roman" w:cs="Times New Roman"/>
          <w:bCs/>
          <w:sz w:val="28"/>
          <w:szCs w:val="28"/>
          <w:lang w:val="it-IT"/>
        </w:rPr>
      </w:pPr>
      <w:r w:rsidRPr="009979EE">
        <w:rPr>
          <w:rFonts w:ascii="Times New Roman" w:hAnsi="Times New Roman" w:cs="Times New Roman"/>
          <w:bCs/>
          <w:sz w:val="28"/>
          <w:szCs w:val="28"/>
          <w:lang w:val="it-IT"/>
        </w:rPr>
        <w:t xml:space="preserve">- Đối với những vụ việc đã được Tòa án nhân dân cấp huyện thụ lý, giải quyết theo quy định tại Pháp lệnh số </w:t>
      </w:r>
      <w:r w:rsidRPr="009979EE">
        <w:rPr>
          <w:rFonts w:ascii="Times New Roman" w:hAnsi="Times New Roman" w:cs="Times New Roman"/>
          <w:bCs/>
          <w:sz w:val="28"/>
          <w:szCs w:val="28"/>
          <w:shd w:val="clear" w:color="auto" w:fill="FFFFFF"/>
          <w:lang w:val="it-IT"/>
        </w:rPr>
        <w:t>09/2014/UBTVQH13 nhưng đến ngày 01 tháng 02 năm 2023</w:t>
      </w:r>
      <w:r w:rsidRPr="009979EE">
        <w:rPr>
          <w:rFonts w:ascii="Times New Roman" w:hAnsi="Times New Roman" w:cs="Times New Roman"/>
          <w:bCs/>
          <w:sz w:val="28"/>
          <w:szCs w:val="28"/>
          <w:lang w:val="it-IT"/>
        </w:rPr>
        <w:t xml:space="preserve"> chưa kết thúc thì tiếp tục áp dụng quy định của Pháp lệnh số 09/2014/UBTVQH13 để xem xét, giải quyết cho đến khi kết thúc vụ việc, trừ các nội dung sau đây thì áp dụng quy định của Pháp lệnh này: </w:t>
      </w:r>
    </w:p>
    <w:p w:rsidR="00EA08E6" w:rsidRPr="009979EE"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contextualSpacing/>
        <w:jc w:val="both"/>
        <w:rPr>
          <w:rFonts w:ascii="Times New Roman" w:hAnsi="Times New Roman" w:cs="Times New Roman"/>
          <w:bCs/>
          <w:sz w:val="28"/>
          <w:szCs w:val="28"/>
          <w:lang w:val="it-IT"/>
        </w:rPr>
      </w:pPr>
      <w:r w:rsidRPr="009979EE">
        <w:rPr>
          <w:rFonts w:ascii="Times New Roman" w:hAnsi="Times New Roman" w:cs="Times New Roman"/>
          <w:bCs/>
          <w:sz w:val="28"/>
          <w:szCs w:val="28"/>
          <w:lang w:val="it-IT"/>
        </w:rPr>
        <w:t xml:space="preserve">a) Các quy định bảo đảm thủ tục thân thiện đối với người chưa thành niên </w:t>
      </w:r>
      <w:r w:rsidRPr="009979EE">
        <w:rPr>
          <w:rFonts w:ascii="Times New Roman" w:hAnsi="Times New Roman" w:cs="Times New Roman"/>
          <w:iCs/>
          <w:sz w:val="28"/>
          <w:szCs w:val="28"/>
          <w:lang w:val="it-IT"/>
        </w:rPr>
        <w:t>tại</w:t>
      </w:r>
      <w:r w:rsidRPr="009979EE">
        <w:rPr>
          <w:rFonts w:ascii="Times New Roman" w:hAnsi="Times New Roman" w:cs="Times New Roman"/>
          <w:bCs/>
          <w:sz w:val="28"/>
          <w:szCs w:val="28"/>
          <w:lang w:val="it-IT"/>
        </w:rPr>
        <w:t xml:space="preserve"> khoản 1 và khoản 3 Điều 2, khoản 1 Điều 10, khoản 2 </w:t>
      </w:r>
      <w:r w:rsidRPr="009979EE">
        <w:rPr>
          <w:rFonts w:ascii="Times New Roman" w:hAnsi="Times New Roman" w:cs="Times New Roman"/>
          <w:iCs/>
          <w:sz w:val="28"/>
          <w:szCs w:val="28"/>
          <w:lang w:val="it-IT"/>
        </w:rPr>
        <w:t>và khoản 3</w:t>
      </w:r>
      <w:r w:rsidRPr="009979EE">
        <w:rPr>
          <w:rFonts w:ascii="Times New Roman" w:hAnsi="Times New Roman" w:cs="Times New Roman"/>
          <w:bCs/>
          <w:sz w:val="28"/>
          <w:szCs w:val="28"/>
          <w:lang w:val="it-IT"/>
        </w:rPr>
        <w:t xml:space="preserve"> Điều 13, khoản 3 Điều 18, điểm e khoản 3 và khoản 4 Điều 21, điểm d khoản 4 Điều 34, khoản 1 và điểm đ khoản 3 Điều 35 của Pháp lệnh này; </w:t>
      </w:r>
    </w:p>
    <w:p w:rsidR="00EA08E6" w:rsidRPr="009979EE"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contextualSpacing/>
        <w:jc w:val="both"/>
        <w:rPr>
          <w:rFonts w:ascii="Times New Roman" w:hAnsi="Times New Roman" w:cs="Times New Roman"/>
          <w:bCs/>
          <w:sz w:val="28"/>
          <w:szCs w:val="28"/>
          <w:lang w:val="it-IT"/>
        </w:rPr>
      </w:pPr>
      <w:r w:rsidRPr="009979EE">
        <w:rPr>
          <w:rFonts w:ascii="Times New Roman" w:hAnsi="Times New Roman" w:cs="Times New Roman"/>
          <w:bCs/>
          <w:sz w:val="28"/>
          <w:szCs w:val="28"/>
          <w:lang w:val="it-IT"/>
        </w:rPr>
        <w:t>b) Việc đình chỉ xem xét, quyết định áp dụng biện pháp xử lý hành chính quy định tại điểm h khoản 1 Điều 16 của Pháp lệnh này;</w:t>
      </w:r>
    </w:p>
    <w:p w:rsidR="00EA08E6" w:rsidRPr="009979EE"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contextualSpacing/>
        <w:jc w:val="both"/>
        <w:rPr>
          <w:rFonts w:ascii="Times New Roman" w:hAnsi="Times New Roman" w:cs="Times New Roman"/>
          <w:bCs/>
          <w:sz w:val="28"/>
          <w:szCs w:val="28"/>
          <w:lang w:val="it-IT"/>
        </w:rPr>
      </w:pPr>
      <w:r w:rsidRPr="009979EE">
        <w:rPr>
          <w:rFonts w:ascii="Times New Roman" w:hAnsi="Times New Roman" w:cs="Times New Roman"/>
          <w:bCs/>
          <w:sz w:val="28"/>
          <w:szCs w:val="28"/>
          <w:lang w:val="it-IT"/>
        </w:rPr>
        <w:t>c) Việc áp dụng biện pháp giáo dục dựa vào cộng đồng;</w:t>
      </w:r>
    </w:p>
    <w:p w:rsidR="00EA08E6" w:rsidRPr="009979EE"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contextualSpacing/>
        <w:jc w:val="both"/>
        <w:rPr>
          <w:rFonts w:ascii="Times New Roman" w:hAnsi="Times New Roman" w:cs="Times New Roman"/>
          <w:bCs/>
          <w:iCs/>
          <w:sz w:val="28"/>
          <w:szCs w:val="28"/>
          <w:lang w:val="it-IT"/>
        </w:rPr>
      </w:pPr>
      <w:r w:rsidRPr="009979EE">
        <w:rPr>
          <w:rFonts w:ascii="Times New Roman" w:hAnsi="Times New Roman" w:cs="Times New Roman"/>
          <w:bCs/>
          <w:sz w:val="28"/>
          <w:szCs w:val="28"/>
          <w:lang w:val="it-IT"/>
        </w:rPr>
        <w:t>d) Các quy định khác của Pháp lệnh này có lợi cho người bị đề nghị</w:t>
      </w:r>
      <w:r w:rsidRPr="009979EE">
        <w:rPr>
          <w:rFonts w:ascii="Times New Roman" w:hAnsi="Times New Roman" w:cs="Times New Roman"/>
          <w:bCs/>
          <w:iCs/>
          <w:sz w:val="28"/>
          <w:szCs w:val="28"/>
          <w:lang w:val="it-IT"/>
        </w:rPr>
        <w:t>.</w:t>
      </w:r>
    </w:p>
    <w:p w:rsidR="00EA08E6" w:rsidRDefault="00EA08E6"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contextualSpacing/>
        <w:jc w:val="both"/>
        <w:rPr>
          <w:rFonts w:ascii="Times New Roman" w:hAnsi="Times New Roman" w:cs="Times New Roman"/>
          <w:bCs/>
          <w:sz w:val="28"/>
          <w:szCs w:val="28"/>
          <w:lang w:val="it-IT"/>
        </w:rPr>
      </w:pPr>
      <w:r w:rsidRPr="009979EE">
        <w:rPr>
          <w:rFonts w:ascii="Times New Roman" w:hAnsi="Times New Roman" w:cs="Times New Roman"/>
          <w:bCs/>
          <w:sz w:val="28"/>
          <w:szCs w:val="28"/>
          <w:lang w:val="it-IT"/>
        </w:rPr>
        <w:t xml:space="preserve">- Đối với những vụ việc đã được Tòa án nhân dân cấp huyện giải quyết theo quy định của Pháp lệnh số </w:t>
      </w:r>
      <w:r w:rsidRPr="009979EE">
        <w:rPr>
          <w:rFonts w:ascii="Times New Roman" w:hAnsi="Times New Roman" w:cs="Times New Roman"/>
          <w:bCs/>
          <w:sz w:val="28"/>
          <w:szCs w:val="28"/>
          <w:shd w:val="clear" w:color="auto" w:fill="FFFFFF"/>
          <w:lang w:val="it-IT"/>
        </w:rPr>
        <w:t>09/2014/UBTVQH13</w:t>
      </w:r>
      <w:r w:rsidRPr="009979EE">
        <w:rPr>
          <w:rFonts w:ascii="Times New Roman" w:hAnsi="Times New Roman" w:cs="Times New Roman"/>
          <w:bCs/>
          <w:sz w:val="28"/>
          <w:szCs w:val="28"/>
          <w:lang w:val="it-IT"/>
        </w:rPr>
        <w:t xml:space="preserve"> mà có khiếu nại, kiến nghị, kháng nghị thì từ ngày 01 tháng 02 năm 2023 Tòa án nhân dân cấp tỉnh giải quyết theo Pháp lệnh số </w:t>
      </w:r>
      <w:r w:rsidRPr="009979EE">
        <w:rPr>
          <w:rFonts w:ascii="Times New Roman" w:hAnsi="Times New Roman" w:cs="Times New Roman"/>
          <w:bCs/>
          <w:sz w:val="28"/>
          <w:szCs w:val="28"/>
          <w:shd w:val="clear" w:color="auto" w:fill="FFFFFF"/>
          <w:lang w:val="it-IT"/>
        </w:rPr>
        <w:t>09/2014/UBTVQH13</w:t>
      </w:r>
      <w:r w:rsidRPr="009979EE">
        <w:rPr>
          <w:rFonts w:ascii="Times New Roman" w:hAnsi="Times New Roman" w:cs="Times New Roman"/>
          <w:bCs/>
          <w:sz w:val="28"/>
          <w:szCs w:val="28"/>
          <w:lang w:val="it-IT"/>
        </w:rPr>
        <w:t>, trừ các nội dung quy định tại các điểm a, b, c và d khoản 1 Điều này thì áp dụng quy định của Pháp lệnh này.</w:t>
      </w:r>
    </w:p>
    <w:p w:rsidR="00E17F82" w:rsidRDefault="00E17F82"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contextualSpacing/>
        <w:jc w:val="both"/>
        <w:rPr>
          <w:rFonts w:ascii="Times New Roman" w:hAnsi="Times New Roman" w:cs="Times New Roman"/>
          <w:bCs/>
          <w:sz w:val="28"/>
          <w:szCs w:val="28"/>
          <w:lang w:val="it-IT"/>
        </w:rPr>
      </w:pPr>
    </w:p>
    <w:p w:rsidR="00E17F82" w:rsidRPr="00E17F82" w:rsidRDefault="00E17F82" w:rsidP="00E17F82">
      <w:pPr>
        <w:ind w:firstLine="567"/>
        <w:jc w:val="both"/>
        <w:rPr>
          <w:rFonts w:ascii="Times New Roman" w:hAnsi="Times New Roman" w:cs="Times New Roman"/>
          <w:b/>
          <w:bCs/>
          <w:sz w:val="28"/>
          <w:szCs w:val="28"/>
          <w:lang w:val="en-GB"/>
        </w:rPr>
      </w:pPr>
      <w:r>
        <w:rPr>
          <w:rFonts w:ascii="Times New Roman" w:hAnsi="Times New Roman" w:cs="Times New Roman"/>
          <w:b/>
          <w:sz w:val="28"/>
          <w:szCs w:val="28"/>
        </w:rPr>
        <w:t xml:space="preserve">                                                                 </w:t>
      </w:r>
      <w:bookmarkStart w:id="2" w:name="_GoBack"/>
      <w:bookmarkEnd w:id="2"/>
      <w:r w:rsidRPr="00E17F82">
        <w:rPr>
          <w:rFonts w:ascii="Times New Roman" w:hAnsi="Times New Roman" w:cs="Times New Roman"/>
          <w:b/>
          <w:sz w:val="28"/>
          <w:szCs w:val="28"/>
        </w:rPr>
        <w:t>Trong Quốc- Phòng Tư pháp</w:t>
      </w:r>
    </w:p>
    <w:p w:rsidR="00E17F82" w:rsidRPr="009979EE" w:rsidRDefault="00E17F82" w:rsidP="009979EE">
      <w:pPr>
        <w:widowControl w:val="0"/>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851"/>
        <w:contextualSpacing/>
        <w:jc w:val="both"/>
        <w:rPr>
          <w:rFonts w:ascii="Times New Roman" w:hAnsi="Times New Roman" w:cs="Times New Roman"/>
          <w:bCs/>
          <w:sz w:val="28"/>
          <w:szCs w:val="28"/>
          <w:lang w:val="it-IT"/>
        </w:rPr>
      </w:pPr>
    </w:p>
    <w:p w:rsidR="00666F97" w:rsidRPr="009979EE" w:rsidRDefault="00343E0A" w:rsidP="009979EE">
      <w:pPr>
        <w:spacing w:after="0" w:line="240" w:lineRule="auto"/>
        <w:rPr>
          <w:rFonts w:ascii="Times New Roman" w:hAnsi="Times New Roman" w:cs="Times New Roman"/>
          <w:sz w:val="28"/>
          <w:szCs w:val="28"/>
          <w:lang w:val="vi-VN"/>
        </w:rPr>
      </w:pPr>
    </w:p>
    <w:sectPr w:rsidR="00666F97" w:rsidRPr="009979EE" w:rsidSect="007C1672">
      <w:headerReference w:type="default" r:id="rId9"/>
      <w:footerReference w:type="even" r:id="rId10"/>
      <w:pgSz w:w="11907" w:h="16840" w:code="9"/>
      <w:pgMar w:top="1021"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E0A" w:rsidRDefault="00343E0A" w:rsidP="00EA08E6">
      <w:pPr>
        <w:spacing w:after="0" w:line="240" w:lineRule="auto"/>
      </w:pPr>
      <w:r>
        <w:separator/>
      </w:r>
    </w:p>
  </w:endnote>
  <w:endnote w:type="continuationSeparator" w:id="0">
    <w:p w:rsidR="00343E0A" w:rsidRDefault="00343E0A" w:rsidP="00EA0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A47" w:rsidRDefault="000E6327" w:rsidP="00D74D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2A47" w:rsidRDefault="00343E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E0A" w:rsidRDefault="00343E0A" w:rsidP="00EA08E6">
      <w:pPr>
        <w:spacing w:after="0" w:line="240" w:lineRule="auto"/>
      </w:pPr>
      <w:r>
        <w:separator/>
      </w:r>
    </w:p>
  </w:footnote>
  <w:footnote w:type="continuationSeparator" w:id="0">
    <w:p w:rsidR="00343E0A" w:rsidRDefault="00343E0A" w:rsidP="00EA0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885" w:rsidRDefault="000E6327">
    <w:pPr>
      <w:pStyle w:val="Header"/>
      <w:jc w:val="center"/>
    </w:pPr>
    <w:r>
      <w:fldChar w:fldCharType="begin"/>
    </w:r>
    <w:r>
      <w:instrText xml:space="preserve"> PAGE   \* MERGEFORMAT </w:instrText>
    </w:r>
    <w:r>
      <w:fldChar w:fldCharType="separate"/>
    </w:r>
    <w:r w:rsidR="00E17F82">
      <w:rPr>
        <w:noProof/>
      </w:rPr>
      <w:t>6</w:t>
    </w:r>
    <w:r>
      <w:rPr>
        <w:noProof/>
      </w:rPr>
      <w:fldChar w:fldCharType="end"/>
    </w:r>
  </w:p>
  <w:p w:rsidR="00E64212" w:rsidRDefault="00343E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8E6"/>
    <w:rsid w:val="000E6327"/>
    <w:rsid w:val="00107093"/>
    <w:rsid w:val="001F6AA9"/>
    <w:rsid w:val="00343E0A"/>
    <w:rsid w:val="00676E17"/>
    <w:rsid w:val="009979EE"/>
    <w:rsid w:val="00B42DE4"/>
    <w:rsid w:val="00E17F82"/>
    <w:rsid w:val="00EA0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BDC36-D193-43F9-980F-AC219A5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A08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08E6"/>
  </w:style>
  <w:style w:type="paragraph" w:styleId="Header">
    <w:name w:val="header"/>
    <w:basedOn w:val="Normal"/>
    <w:link w:val="HeaderChar"/>
    <w:uiPriority w:val="99"/>
    <w:semiHidden/>
    <w:unhideWhenUsed/>
    <w:rsid w:val="00EA08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08E6"/>
  </w:style>
  <w:style w:type="character" w:styleId="PageNumber">
    <w:name w:val="page number"/>
    <w:basedOn w:val="DefaultParagraphFont"/>
    <w:rsid w:val="00EA08E6"/>
  </w:style>
  <w:style w:type="character" w:styleId="FootnoteReference">
    <w:name w:val="footnote reference"/>
    <w:aliases w:val="Footnote Char Char,Footnote text Char Char,ftref Char1 Char,Ref Char Char,de nota al pie Char Char,Footnote text + 13 pt Char Char,Footnote Text1 Char Char,BearingPoint Char Char,16 Point Char Char,Superscript 6 Point Char Char"/>
    <w:link w:val="FootnoteChar"/>
    <w:qFormat/>
    <w:rsid w:val="00EA08E6"/>
    <w:rPr>
      <w:vertAlign w:val="superscript"/>
    </w:rPr>
  </w:style>
  <w:style w:type="paragraph" w:customStyle="1" w:styleId="FootnoteChar">
    <w:name w:val="Footnote Char"/>
    <w:aliases w:val="Footnote text Char,ftref Char1,Ref Char,de nota al pie Char,Footnote text + 13 pt Char,Footnote Text1 Char,BearingPoint Char,16 Point Char,Superscript 6 Point Char,fr Char,Footnote + Arial Char,10 pt Char,4_ Char Char"/>
    <w:basedOn w:val="Normal"/>
    <w:link w:val="FootnoteReference"/>
    <w:rsid w:val="00EA08E6"/>
    <w:pPr>
      <w:spacing w:after="160" w:line="240" w:lineRule="exact"/>
      <w:jc w:val="both"/>
    </w:pPr>
    <w:rPr>
      <w:vertAlign w:val="superscript"/>
    </w:rPr>
  </w:style>
  <w:style w:type="paragraph" w:styleId="FootnoteText">
    <w:name w:val="footnote text"/>
    <w:basedOn w:val="Normal"/>
    <w:link w:val="FootnoteTextChar"/>
    <w:uiPriority w:val="99"/>
    <w:semiHidden/>
    <w:unhideWhenUsed/>
    <w:rsid w:val="00EA08E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A08E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741923">
      <w:bodyDiv w:val="1"/>
      <w:marLeft w:val="0"/>
      <w:marRight w:val="0"/>
      <w:marTop w:val="0"/>
      <w:marBottom w:val="0"/>
      <w:divBdr>
        <w:top w:val="none" w:sz="0" w:space="0" w:color="auto"/>
        <w:left w:val="none" w:sz="0" w:space="0" w:color="auto"/>
        <w:bottom w:val="none" w:sz="0" w:space="0" w:color="auto"/>
        <w:right w:val="none" w:sz="0" w:space="0" w:color="auto"/>
      </w:divBdr>
    </w:div>
    <w:div w:id="147339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F11732-D040-4A28-9D67-F98197470C40}">
  <ds:schemaRefs>
    <ds:schemaRef ds:uri="http://schemas.microsoft.com/sharepoint/v3/contenttype/forms"/>
  </ds:schemaRefs>
</ds:datastoreItem>
</file>

<file path=customXml/itemProps2.xml><?xml version="1.0" encoding="utf-8"?>
<ds:datastoreItem xmlns:ds="http://schemas.openxmlformats.org/officeDocument/2006/customXml" ds:itemID="{D51E2193-1687-4CC9-BDEB-5B5289E952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AD50A2-62C3-4E12-9EC9-CE1C2DFEC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2406</Words>
  <Characters>13718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hong_315</dc:creator>
  <cp:lastModifiedBy>Admin</cp:lastModifiedBy>
  <cp:revision>4</cp:revision>
  <dcterms:created xsi:type="dcterms:W3CDTF">2023-03-09T15:41:00Z</dcterms:created>
  <dcterms:modified xsi:type="dcterms:W3CDTF">2023-05-17T03:08:00Z</dcterms:modified>
</cp:coreProperties>
</file>