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B35DB" w14:textId="77777777" w:rsidR="005A2821" w:rsidRPr="00A960A2" w:rsidRDefault="005A2821" w:rsidP="00A960A2">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A960A2">
        <w:rPr>
          <w:rFonts w:ascii="Times New Roman" w:eastAsia="Times New Roman" w:hAnsi="Times New Roman" w:cs="Times New Roman"/>
          <w:color w:val="000000" w:themeColor="text1"/>
          <w:sz w:val="28"/>
          <w:szCs w:val="28"/>
        </w:rPr>
        <w:t xml:space="preserve">Ngày </w:t>
      </w:r>
      <w:r w:rsidR="0088183F" w:rsidRPr="00A960A2">
        <w:rPr>
          <w:rFonts w:ascii="Times New Roman" w:eastAsia="Times New Roman" w:hAnsi="Times New Roman" w:cs="Times New Roman"/>
          <w:color w:val="000000" w:themeColor="text1"/>
          <w:sz w:val="28"/>
          <w:szCs w:val="28"/>
        </w:rPr>
        <w:t>28</w:t>
      </w:r>
      <w:r w:rsidRPr="00A960A2">
        <w:rPr>
          <w:rFonts w:ascii="Times New Roman" w:eastAsia="Times New Roman" w:hAnsi="Times New Roman" w:cs="Times New Roman"/>
          <w:color w:val="000000" w:themeColor="text1"/>
          <w:sz w:val="28"/>
          <w:szCs w:val="28"/>
        </w:rPr>
        <w:t>/</w:t>
      </w:r>
      <w:r w:rsidR="0088183F" w:rsidRPr="00A960A2">
        <w:rPr>
          <w:rFonts w:ascii="Times New Roman" w:eastAsia="Times New Roman" w:hAnsi="Times New Roman" w:cs="Times New Roman"/>
          <w:color w:val="000000" w:themeColor="text1"/>
          <w:sz w:val="28"/>
          <w:szCs w:val="28"/>
        </w:rPr>
        <w:t>02</w:t>
      </w:r>
      <w:r w:rsidR="00E918BD" w:rsidRPr="00A960A2">
        <w:rPr>
          <w:rFonts w:ascii="Times New Roman" w:eastAsia="Times New Roman" w:hAnsi="Times New Roman" w:cs="Times New Roman"/>
          <w:color w:val="000000" w:themeColor="text1"/>
          <w:sz w:val="28"/>
          <w:szCs w:val="28"/>
        </w:rPr>
        <w:t>/2023</w:t>
      </w:r>
      <w:r w:rsidRPr="00A960A2">
        <w:rPr>
          <w:rFonts w:ascii="Times New Roman" w:eastAsia="Times New Roman" w:hAnsi="Times New Roman" w:cs="Times New Roman"/>
          <w:color w:val="000000" w:themeColor="text1"/>
          <w:sz w:val="28"/>
          <w:szCs w:val="28"/>
        </w:rPr>
        <w:t xml:space="preserve">, Ủy ban Thường vụ Quốc hội nước Cộng hòa xã hội chủ nghĩa Việt Nam khóa XV đã thông qua Pháp lệnh Xử phạt vi phạm hành chính </w:t>
      </w:r>
      <w:r w:rsidR="0088183F" w:rsidRPr="00A960A2">
        <w:rPr>
          <w:rFonts w:ascii="Times New Roman" w:eastAsia="Times New Roman" w:hAnsi="Times New Roman" w:cs="Times New Roman"/>
          <w:color w:val="000000" w:themeColor="text1"/>
          <w:sz w:val="28"/>
          <w:szCs w:val="28"/>
        </w:rPr>
        <w:t>trong lĩnh vực kiểm toán nhà nước</w:t>
      </w:r>
      <w:r w:rsidRPr="00A960A2">
        <w:rPr>
          <w:rFonts w:ascii="Times New Roman" w:eastAsia="Times New Roman" w:hAnsi="Times New Roman" w:cs="Times New Roman"/>
          <w:color w:val="000000" w:themeColor="text1"/>
          <w:sz w:val="28"/>
          <w:szCs w:val="28"/>
        </w:rPr>
        <w:t xml:space="preserve"> </w:t>
      </w:r>
      <w:r w:rsidRPr="00A960A2">
        <w:rPr>
          <w:rFonts w:ascii="Times New Roman" w:eastAsia="Times New Roman" w:hAnsi="Times New Roman" w:cs="Times New Roman"/>
          <w:i/>
          <w:color w:val="000000" w:themeColor="text1"/>
          <w:sz w:val="28"/>
          <w:szCs w:val="28"/>
        </w:rPr>
        <w:t>(sau đây viết tắt là Pháp lệnh)</w:t>
      </w:r>
      <w:r w:rsidRPr="00A960A2">
        <w:rPr>
          <w:rFonts w:ascii="Times New Roman" w:eastAsia="Times New Roman" w:hAnsi="Times New Roman" w:cs="Times New Roman"/>
          <w:color w:val="000000" w:themeColor="text1"/>
          <w:sz w:val="28"/>
          <w:szCs w:val="28"/>
        </w:rPr>
        <w:t>. Pháp lệnh này có hiệu lực thi hành từ ngày 01/</w:t>
      </w:r>
      <w:r w:rsidR="0088183F" w:rsidRPr="00A960A2">
        <w:rPr>
          <w:rFonts w:ascii="Times New Roman" w:eastAsia="Times New Roman" w:hAnsi="Times New Roman" w:cs="Times New Roman"/>
          <w:color w:val="000000" w:themeColor="text1"/>
          <w:sz w:val="28"/>
          <w:szCs w:val="28"/>
        </w:rPr>
        <w:t>5</w:t>
      </w:r>
      <w:r w:rsidRPr="00A960A2">
        <w:rPr>
          <w:rFonts w:ascii="Times New Roman" w:eastAsia="Times New Roman" w:hAnsi="Times New Roman" w:cs="Times New Roman"/>
          <w:color w:val="000000" w:themeColor="text1"/>
          <w:sz w:val="28"/>
          <w:szCs w:val="28"/>
        </w:rPr>
        <w:t>/202</w:t>
      </w:r>
      <w:r w:rsidR="0088183F" w:rsidRPr="00A960A2">
        <w:rPr>
          <w:rFonts w:ascii="Times New Roman" w:eastAsia="Times New Roman" w:hAnsi="Times New Roman" w:cs="Times New Roman"/>
          <w:color w:val="000000" w:themeColor="text1"/>
          <w:sz w:val="28"/>
          <w:szCs w:val="28"/>
        </w:rPr>
        <w:t>3</w:t>
      </w:r>
      <w:r w:rsidRPr="00A960A2">
        <w:rPr>
          <w:rFonts w:ascii="Times New Roman" w:eastAsia="Times New Roman" w:hAnsi="Times New Roman" w:cs="Times New Roman"/>
          <w:color w:val="000000" w:themeColor="text1"/>
          <w:sz w:val="28"/>
          <w:szCs w:val="28"/>
        </w:rPr>
        <w:t>.</w:t>
      </w:r>
    </w:p>
    <w:p w14:paraId="41A7C067" w14:textId="08B62A57" w:rsidR="00230ACF" w:rsidRPr="00A960A2" w:rsidRDefault="005A2821" w:rsidP="00A960A2">
      <w:pPr>
        <w:widowControl w:val="0"/>
        <w:autoSpaceDE w:val="0"/>
        <w:autoSpaceDN w:val="0"/>
        <w:spacing w:after="0" w:line="240" w:lineRule="auto"/>
        <w:ind w:firstLine="567"/>
        <w:jc w:val="both"/>
        <w:outlineLvl w:val="0"/>
        <w:rPr>
          <w:rFonts w:ascii="Times New Roman" w:eastAsia="Times New Roman" w:hAnsi="Times New Roman" w:cs="Times New Roman"/>
          <w:b/>
          <w:color w:val="000000" w:themeColor="text1"/>
          <w:spacing w:val="-6"/>
          <w:sz w:val="28"/>
          <w:szCs w:val="28"/>
          <w:lang w:val="nl-NL"/>
        </w:rPr>
      </w:pPr>
      <w:r w:rsidRPr="00A960A2">
        <w:rPr>
          <w:rFonts w:ascii="Times New Roman" w:eastAsia="Times New Roman" w:hAnsi="Times New Roman" w:cs="Times New Roman"/>
          <w:b/>
          <w:color w:val="000000" w:themeColor="text1"/>
          <w:spacing w:val="-6"/>
          <w:sz w:val="28"/>
          <w:szCs w:val="28"/>
          <w:lang w:val="vi-VN" w:eastAsia="x-none"/>
        </w:rPr>
        <w:t xml:space="preserve">I. BỐ CỤC VÀ NỘI DUNG CƠ BẢN CỦA </w:t>
      </w:r>
      <w:r w:rsidRPr="00A960A2">
        <w:rPr>
          <w:rFonts w:ascii="Times New Roman" w:eastAsia="Times New Roman" w:hAnsi="Times New Roman" w:cs="Times New Roman"/>
          <w:b/>
          <w:color w:val="000000" w:themeColor="text1"/>
          <w:spacing w:val="-6"/>
          <w:sz w:val="28"/>
          <w:szCs w:val="28"/>
          <w:lang w:val="nl-NL" w:eastAsia="x-none"/>
        </w:rPr>
        <w:t>PHÁP LỆNH</w:t>
      </w:r>
    </w:p>
    <w:p w14:paraId="5B8D1219" w14:textId="77777777" w:rsidR="00F74FBF" w:rsidRPr="00A960A2" w:rsidRDefault="00230ACF" w:rsidP="00A960A2">
      <w:pPr>
        <w:widowControl w:val="0"/>
        <w:autoSpaceDE w:val="0"/>
        <w:autoSpaceDN w:val="0"/>
        <w:spacing w:after="0" w:line="240" w:lineRule="auto"/>
        <w:ind w:firstLine="567"/>
        <w:jc w:val="both"/>
        <w:outlineLvl w:val="0"/>
        <w:rPr>
          <w:rFonts w:ascii="Times New Roman" w:hAnsi="Times New Roman" w:cs="Times New Roman"/>
          <w:bCs/>
          <w:color w:val="000000" w:themeColor="text1"/>
          <w:sz w:val="28"/>
          <w:szCs w:val="28"/>
        </w:rPr>
      </w:pPr>
      <w:r w:rsidRPr="00A960A2">
        <w:rPr>
          <w:rFonts w:ascii="Times New Roman" w:eastAsia="Times New Roman" w:hAnsi="Times New Roman" w:cs="Times New Roman"/>
          <w:b/>
          <w:color w:val="000000" w:themeColor="text1"/>
          <w:sz w:val="28"/>
          <w:szCs w:val="28"/>
          <w:lang w:val="nl-NL" w:eastAsia="x-none"/>
        </w:rPr>
        <w:t xml:space="preserve">1. </w:t>
      </w:r>
      <w:r w:rsidR="005A2821" w:rsidRPr="00A960A2">
        <w:rPr>
          <w:rFonts w:ascii="Times New Roman" w:eastAsia="Times New Roman" w:hAnsi="Times New Roman" w:cs="Times New Roman"/>
          <w:b/>
          <w:color w:val="000000" w:themeColor="text1"/>
          <w:sz w:val="28"/>
          <w:szCs w:val="28"/>
          <w:lang w:val="nl-NL" w:eastAsia="x-none"/>
        </w:rPr>
        <w:t>Bố cục của Pháp lện</w:t>
      </w:r>
      <w:r w:rsidRPr="00A960A2">
        <w:rPr>
          <w:rFonts w:ascii="Times New Roman" w:eastAsia="Times New Roman" w:hAnsi="Times New Roman" w:cs="Times New Roman"/>
          <w:b/>
          <w:color w:val="000000" w:themeColor="text1"/>
          <w:sz w:val="28"/>
          <w:szCs w:val="28"/>
          <w:lang w:val="nl-NL" w:eastAsia="x-none"/>
        </w:rPr>
        <w:t>h</w:t>
      </w:r>
    </w:p>
    <w:p w14:paraId="4DFC2B63" w14:textId="77777777" w:rsidR="00F74FBF" w:rsidRPr="00A960A2" w:rsidRDefault="00230ACF" w:rsidP="00A960A2">
      <w:pPr>
        <w:widowControl w:val="0"/>
        <w:autoSpaceDE w:val="0"/>
        <w:autoSpaceDN w:val="0"/>
        <w:spacing w:after="0" w:line="240" w:lineRule="auto"/>
        <w:ind w:firstLine="567"/>
        <w:jc w:val="both"/>
        <w:outlineLvl w:val="0"/>
        <w:rPr>
          <w:rFonts w:ascii="Times New Roman" w:hAnsi="Times New Roman" w:cs="Times New Roman"/>
          <w:bCs/>
          <w:color w:val="000000" w:themeColor="text1"/>
          <w:sz w:val="28"/>
          <w:szCs w:val="28"/>
          <w:lang w:val="sv-SE"/>
        </w:rPr>
      </w:pPr>
      <w:r w:rsidRPr="00A960A2">
        <w:rPr>
          <w:rFonts w:ascii="Times New Roman" w:hAnsi="Times New Roman" w:cs="Times New Roman"/>
          <w:bCs/>
          <w:color w:val="000000" w:themeColor="text1"/>
          <w:sz w:val="28"/>
          <w:szCs w:val="28"/>
        </w:rPr>
        <w:t xml:space="preserve">Pháp lệnh </w:t>
      </w:r>
      <w:r w:rsidRPr="00A960A2">
        <w:rPr>
          <w:rFonts w:ascii="Times New Roman" w:hAnsi="Times New Roman" w:cs="Times New Roman"/>
          <w:bCs/>
          <w:color w:val="000000" w:themeColor="text1"/>
          <w:sz w:val="28"/>
          <w:szCs w:val="28"/>
          <w:lang w:val="vi-VN"/>
        </w:rPr>
        <w:t xml:space="preserve">gồm </w:t>
      </w:r>
      <w:r w:rsidRPr="00A960A2">
        <w:rPr>
          <w:rFonts w:ascii="Times New Roman" w:hAnsi="Times New Roman" w:cs="Times New Roman"/>
          <w:bCs/>
          <w:color w:val="000000" w:themeColor="text1"/>
          <w:sz w:val="28"/>
          <w:szCs w:val="28"/>
          <w:lang w:val="sv-SE"/>
        </w:rPr>
        <w:t>5</w:t>
      </w:r>
      <w:r w:rsidRPr="00A960A2">
        <w:rPr>
          <w:rFonts w:ascii="Times New Roman" w:hAnsi="Times New Roman" w:cs="Times New Roman"/>
          <w:bCs/>
          <w:color w:val="000000" w:themeColor="text1"/>
          <w:sz w:val="28"/>
          <w:szCs w:val="28"/>
          <w:lang w:val="vi-VN"/>
        </w:rPr>
        <w:t xml:space="preserve"> chương, </w:t>
      </w:r>
      <w:r w:rsidRPr="00A960A2">
        <w:rPr>
          <w:rFonts w:ascii="Times New Roman" w:hAnsi="Times New Roman" w:cs="Times New Roman"/>
          <w:bCs/>
          <w:color w:val="000000" w:themeColor="text1"/>
          <w:sz w:val="28"/>
          <w:szCs w:val="28"/>
        </w:rPr>
        <w:t>21</w:t>
      </w:r>
      <w:r w:rsidRPr="00A960A2">
        <w:rPr>
          <w:rFonts w:ascii="Times New Roman" w:hAnsi="Times New Roman" w:cs="Times New Roman"/>
          <w:bCs/>
          <w:color w:val="000000" w:themeColor="text1"/>
          <w:sz w:val="28"/>
          <w:szCs w:val="28"/>
          <w:lang w:val="vi-VN"/>
        </w:rPr>
        <w:t xml:space="preserve"> điều</w:t>
      </w:r>
      <w:r w:rsidRPr="00A960A2">
        <w:rPr>
          <w:rFonts w:ascii="Times New Roman" w:hAnsi="Times New Roman" w:cs="Times New Roman"/>
          <w:bCs/>
          <w:color w:val="000000" w:themeColor="text1"/>
          <w:sz w:val="28"/>
          <w:szCs w:val="28"/>
          <w:lang w:val="sv-SE"/>
        </w:rPr>
        <w:t>, cụ thể:</w:t>
      </w:r>
    </w:p>
    <w:p w14:paraId="5E195ACA" w14:textId="77777777" w:rsidR="00F74FBF" w:rsidRPr="00A960A2" w:rsidRDefault="001E3380" w:rsidP="00A960A2">
      <w:pPr>
        <w:widowControl w:val="0"/>
        <w:autoSpaceDE w:val="0"/>
        <w:autoSpaceDN w:val="0"/>
        <w:spacing w:after="0" w:line="240" w:lineRule="auto"/>
        <w:ind w:firstLine="567"/>
        <w:jc w:val="both"/>
        <w:outlineLvl w:val="0"/>
        <w:rPr>
          <w:rFonts w:ascii="Times New Roman" w:hAnsi="Times New Roman" w:cs="Times New Roman"/>
          <w:bCs/>
          <w:color w:val="000000" w:themeColor="text1"/>
          <w:sz w:val="28"/>
          <w:szCs w:val="28"/>
        </w:rPr>
      </w:pPr>
      <w:r w:rsidRPr="00A960A2">
        <w:rPr>
          <w:rFonts w:ascii="Times New Roman" w:hAnsi="Times New Roman" w:cs="Times New Roman"/>
          <w:bCs/>
          <w:color w:val="000000" w:themeColor="text1"/>
          <w:sz w:val="28"/>
          <w:szCs w:val="28"/>
          <w:lang w:val="sv-SE"/>
        </w:rPr>
        <w:t xml:space="preserve">- </w:t>
      </w:r>
      <w:r w:rsidRPr="00A960A2">
        <w:rPr>
          <w:rFonts w:ascii="Times New Roman" w:hAnsi="Times New Roman" w:cs="Times New Roman"/>
          <w:bCs/>
          <w:color w:val="000000" w:themeColor="text1"/>
          <w:sz w:val="28"/>
          <w:szCs w:val="28"/>
          <w:lang w:val="vi-VN"/>
        </w:rPr>
        <w:t>Chương I: Những quy định chung</w:t>
      </w:r>
      <w:r w:rsidRPr="00A960A2">
        <w:rPr>
          <w:rFonts w:ascii="Times New Roman" w:hAnsi="Times New Roman" w:cs="Times New Roman"/>
          <w:bCs/>
          <w:color w:val="000000" w:themeColor="text1"/>
          <w:sz w:val="28"/>
          <w:szCs w:val="28"/>
        </w:rPr>
        <w:t>, g</w:t>
      </w:r>
      <w:r w:rsidRPr="00A960A2">
        <w:rPr>
          <w:rStyle w:val="normal-h1"/>
          <w:rFonts w:ascii="Times New Roman" w:hAnsi="Times New Roman" w:cs="Times New Roman"/>
          <w:color w:val="000000" w:themeColor="text1"/>
          <w:sz w:val="28"/>
          <w:szCs w:val="28"/>
        </w:rPr>
        <w:t>ồm 07 điều, từ Điều 1 đến Điều 7</w:t>
      </w:r>
      <w:r w:rsidRPr="00A960A2">
        <w:rPr>
          <w:rFonts w:ascii="Times New Roman" w:hAnsi="Times New Roman" w:cs="Times New Roman"/>
          <w:bCs/>
          <w:color w:val="000000" w:themeColor="text1"/>
          <w:spacing w:val="-4"/>
          <w:sz w:val="28"/>
          <w:szCs w:val="28"/>
        </w:rPr>
        <w:t>.</w:t>
      </w:r>
    </w:p>
    <w:p w14:paraId="0DBCF1D2" w14:textId="77777777" w:rsidR="00F74FBF" w:rsidRPr="00A960A2" w:rsidRDefault="001E3380" w:rsidP="00A960A2">
      <w:pPr>
        <w:widowControl w:val="0"/>
        <w:autoSpaceDE w:val="0"/>
        <w:autoSpaceDN w:val="0"/>
        <w:spacing w:after="0" w:line="240" w:lineRule="auto"/>
        <w:ind w:firstLine="567"/>
        <w:jc w:val="both"/>
        <w:outlineLvl w:val="0"/>
        <w:rPr>
          <w:rFonts w:ascii="Times New Roman" w:eastAsia=".VnTime" w:hAnsi="Times New Roman" w:cs="Times New Roman"/>
          <w:iCs/>
          <w:color w:val="000000" w:themeColor="text1"/>
          <w:sz w:val="28"/>
          <w:szCs w:val="28"/>
          <w:lang w:val="sv-SE"/>
        </w:rPr>
      </w:pPr>
      <w:r w:rsidRPr="00A960A2">
        <w:rPr>
          <w:rFonts w:ascii="Times New Roman" w:hAnsi="Times New Roman" w:cs="Times New Roman"/>
          <w:bCs/>
          <w:color w:val="000000" w:themeColor="text1"/>
          <w:sz w:val="28"/>
          <w:szCs w:val="28"/>
        </w:rPr>
        <w:t xml:space="preserve">- </w:t>
      </w:r>
      <w:r w:rsidRPr="00A960A2">
        <w:rPr>
          <w:rFonts w:ascii="Times New Roman" w:hAnsi="Times New Roman" w:cs="Times New Roman"/>
          <w:bCs/>
          <w:color w:val="000000" w:themeColor="text1"/>
          <w:sz w:val="28"/>
          <w:szCs w:val="28"/>
          <w:lang w:val="vi-VN"/>
        </w:rPr>
        <w:t xml:space="preserve">Chương II: </w:t>
      </w:r>
      <w:r w:rsidRPr="00A960A2">
        <w:rPr>
          <w:rFonts w:ascii="Times New Roman" w:hAnsi="Times New Roman" w:cs="Times New Roman"/>
          <w:bCs/>
          <w:color w:val="000000" w:themeColor="text1"/>
          <w:sz w:val="28"/>
          <w:szCs w:val="28"/>
        </w:rPr>
        <w:t>Hành vi v</w:t>
      </w:r>
      <w:r w:rsidRPr="00A960A2">
        <w:rPr>
          <w:rFonts w:ascii="Times New Roman" w:eastAsia=".VnTime" w:hAnsi="Times New Roman" w:cs="Times New Roman"/>
          <w:iCs/>
          <w:color w:val="000000" w:themeColor="text1"/>
          <w:sz w:val="28"/>
          <w:szCs w:val="28"/>
          <w:lang w:val="sv-SE"/>
        </w:rPr>
        <w:t xml:space="preserve">i </w:t>
      </w:r>
      <w:r w:rsidRPr="00A960A2">
        <w:rPr>
          <w:rFonts w:ascii="Times New Roman" w:hAnsi="Times New Roman" w:cs="Times New Roman"/>
          <w:color w:val="000000" w:themeColor="text1"/>
          <w:sz w:val="28"/>
          <w:szCs w:val="28"/>
          <w:lang w:val="pt-BR"/>
        </w:rPr>
        <w:t>phạm</w:t>
      </w:r>
      <w:r w:rsidRPr="00A960A2">
        <w:rPr>
          <w:rFonts w:ascii="Times New Roman" w:eastAsia=".VnTime" w:hAnsi="Times New Roman" w:cs="Times New Roman"/>
          <w:iCs/>
          <w:color w:val="000000" w:themeColor="text1"/>
          <w:sz w:val="28"/>
          <w:szCs w:val="28"/>
          <w:lang w:val="sv-SE"/>
        </w:rPr>
        <w:t xml:space="preserve">, hình thức, mức xử phạt và biện pháp khắc phục hậu quả trong lĩnh vực KTNN, </w:t>
      </w:r>
      <w:r w:rsidRPr="00A960A2">
        <w:rPr>
          <w:rStyle w:val="normal-h1"/>
          <w:rFonts w:ascii="Times New Roman" w:hAnsi="Times New Roman" w:cs="Times New Roman"/>
          <w:color w:val="000000" w:themeColor="text1"/>
          <w:sz w:val="28"/>
          <w:szCs w:val="28"/>
        </w:rPr>
        <w:t>gồm 07 điều, từ Điều 8 đến Điều 14.</w:t>
      </w:r>
    </w:p>
    <w:p w14:paraId="2495B120" w14:textId="77777777" w:rsidR="001E3380" w:rsidRPr="00A960A2" w:rsidRDefault="001E3380" w:rsidP="00A960A2">
      <w:pPr>
        <w:widowControl w:val="0"/>
        <w:autoSpaceDE w:val="0"/>
        <w:autoSpaceDN w:val="0"/>
        <w:spacing w:after="0" w:line="240" w:lineRule="auto"/>
        <w:ind w:firstLine="567"/>
        <w:jc w:val="both"/>
        <w:outlineLvl w:val="0"/>
        <w:rPr>
          <w:rFonts w:ascii="Times New Roman" w:hAnsi="Times New Roman" w:cs="Times New Roman"/>
          <w:bCs/>
          <w:color w:val="000000" w:themeColor="text1"/>
          <w:spacing w:val="-2"/>
          <w:sz w:val="28"/>
          <w:szCs w:val="28"/>
        </w:rPr>
      </w:pPr>
      <w:r w:rsidRPr="00A960A2">
        <w:rPr>
          <w:rFonts w:ascii="Times New Roman" w:eastAsia=".VnTime" w:hAnsi="Times New Roman" w:cs="Times New Roman"/>
          <w:iCs/>
          <w:color w:val="000000" w:themeColor="text1"/>
          <w:spacing w:val="-2"/>
          <w:sz w:val="28"/>
          <w:szCs w:val="28"/>
          <w:lang w:val="sv-SE"/>
        </w:rPr>
        <w:t xml:space="preserve">- Chương III: Thẩm quyền lập biên bản, thẩm quyền xử phạt và áp dụng các biện pháp khắc phục hậu quả trong lĩnh vực KTNN, </w:t>
      </w:r>
      <w:r w:rsidRPr="00A960A2">
        <w:rPr>
          <w:rStyle w:val="normal-h1"/>
          <w:rFonts w:ascii="Times New Roman" w:hAnsi="Times New Roman" w:cs="Times New Roman"/>
          <w:color w:val="000000" w:themeColor="text1"/>
          <w:spacing w:val="-2"/>
          <w:sz w:val="28"/>
          <w:szCs w:val="28"/>
        </w:rPr>
        <w:t xml:space="preserve">gồm Điều 15 </w:t>
      </w:r>
      <w:r w:rsidR="00F74FBF" w:rsidRPr="00A960A2">
        <w:rPr>
          <w:rStyle w:val="normal-h1"/>
          <w:rFonts w:ascii="Times New Roman" w:hAnsi="Times New Roman" w:cs="Times New Roman"/>
          <w:color w:val="000000" w:themeColor="text1"/>
          <w:spacing w:val="-2"/>
          <w:sz w:val="28"/>
          <w:szCs w:val="28"/>
        </w:rPr>
        <w:t>và</w:t>
      </w:r>
      <w:r w:rsidRPr="00A960A2">
        <w:rPr>
          <w:rStyle w:val="normal-h1"/>
          <w:rFonts w:ascii="Times New Roman" w:hAnsi="Times New Roman" w:cs="Times New Roman"/>
          <w:color w:val="000000" w:themeColor="text1"/>
          <w:spacing w:val="-2"/>
          <w:sz w:val="28"/>
          <w:szCs w:val="28"/>
        </w:rPr>
        <w:t xml:space="preserve"> Điều 16</w:t>
      </w:r>
      <w:r w:rsidRPr="00A960A2">
        <w:rPr>
          <w:rFonts w:ascii="Times New Roman" w:hAnsi="Times New Roman" w:cs="Times New Roman"/>
          <w:bCs/>
          <w:color w:val="000000" w:themeColor="text1"/>
          <w:spacing w:val="-2"/>
          <w:sz w:val="28"/>
          <w:szCs w:val="28"/>
        </w:rPr>
        <w:t>.</w:t>
      </w:r>
    </w:p>
    <w:p w14:paraId="4F830ED1" w14:textId="77777777" w:rsidR="00A960A2" w:rsidRPr="00A960A2" w:rsidRDefault="00A960A2" w:rsidP="00A960A2">
      <w:pPr>
        <w:widowControl w:val="0"/>
        <w:autoSpaceDE w:val="0"/>
        <w:autoSpaceDN w:val="0"/>
        <w:spacing w:after="0" w:line="240" w:lineRule="auto"/>
        <w:jc w:val="both"/>
        <w:outlineLvl w:val="0"/>
        <w:rPr>
          <w:rStyle w:val="normal-h1"/>
          <w:rFonts w:ascii="Times New Roman" w:hAnsi="Times New Roman" w:cs="Times New Roman"/>
          <w:color w:val="000000" w:themeColor="text1"/>
          <w:spacing w:val="-2"/>
          <w:sz w:val="28"/>
          <w:szCs w:val="28"/>
        </w:rPr>
      </w:pPr>
    </w:p>
    <w:p w14:paraId="1DB8D612" w14:textId="77777777" w:rsidR="001E3380" w:rsidRPr="00A960A2" w:rsidRDefault="001E3380" w:rsidP="00A960A2">
      <w:pPr>
        <w:keepNext/>
        <w:widowControl w:val="0"/>
        <w:spacing w:after="0" w:line="240" w:lineRule="auto"/>
        <w:ind w:firstLine="567"/>
        <w:jc w:val="both"/>
        <w:rPr>
          <w:rFonts w:ascii="Times New Roman" w:hAnsi="Times New Roman" w:cs="Times New Roman"/>
          <w:color w:val="000000" w:themeColor="text1"/>
          <w:sz w:val="28"/>
          <w:szCs w:val="28"/>
        </w:rPr>
      </w:pPr>
      <w:r w:rsidRPr="00A960A2">
        <w:rPr>
          <w:rFonts w:ascii="Times New Roman" w:eastAsia=".VnTime" w:hAnsi="Times New Roman" w:cs="Times New Roman"/>
          <w:iCs/>
          <w:color w:val="000000" w:themeColor="text1"/>
          <w:sz w:val="28"/>
          <w:szCs w:val="28"/>
        </w:rPr>
        <w:t xml:space="preserve">- </w:t>
      </w:r>
      <w:r w:rsidRPr="00A960A2">
        <w:rPr>
          <w:rFonts w:ascii="Times New Roman" w:eastAsia=".VnTime" w:hAnsi="Times New Roman" w:cs="Times New Roman"/>
          <w:iCs/>
          <w:color w:val="000000" w:themeColor="text1"/>
          <w:sz w:val="28"/>
          <w:szCs w:val="28"/>
          <w:lang w:val="vi-VN"/>
        </w:rPr>
        <w:t>Chương IV:</w:t>
      </w:r>
      <w:r w:rsidRPr="00A960A2">
        <w:rPr>
          <w:rFonts w:ascii="Times New Roman" w:eastAsia=".VnTime" w:hAnsi="Times New Roman" w:cs="Times New Roman"/>
          <w:iCs/>
          <w:color w:val="000000" w:themeColor="text1"/>
          <w:sz w:val="28"/>
          <w:szCs w:val="28"/>
          <w:lang w:val="sv-SE"/>
        </w:rPr>
        <w:t xml:space="preserve"> </w:t>
      </w:r>
      <w:r w:rsidRPr="00A960A2">
        <w:rPr>
          <w:rFonts w:ascii="Times New Roman" w:hAnsi="Times New Roman" w:cs="Times New Roman"/>
          <w:bCs/>
          <w:color w:val="000000" w:themeColor="text1"/>
          <w:sz w:val="28"/>
          <w:szCs w:val="28"/>
          <w:lang w:val="vi-VN"/>
        </w:rPr>
        <w:t>Thủ tục xử phạt</w:t>
      </w:r>
      <w:r w:rsidRPr="00A960A2">
        <w:rPr>
          <w:rFonts w:ascii="Times New Roman" w:hAnsi="Times New Roman" w:cs="Times New Roman"/>
          <w:bCs/>
          <w:color w:val="000000" w:themeColor="text1"/>
          <w:sz w:val="28"/>
          <w:szCs w:val="28"/>
        </w:rPr>
        <w:t>,</w:t>
      </w:r>
      <w:r w:rsidRPr="00A960A2">
        <w:rPr>
          <w:rFonts w:ascii="Times New Roman" w:hAnsi="Times New Roman" w:cs="Times New Roman"/>
          <w:bCs/>
          <w:color w:val="000000" w:themeColor="text1"/>
          <w:sz w:val="28"/>
          <w:szCs w:val="28"/>
          <w:lang w:val="vi-VN"/>
        </w:rPr>
        <w:t xml:space="preserve"> thi hành quyết định xử phạt </w:t>
      </w:r>
      <w:r w:rsidRPr="00A960A2">
        <w:rPr>
          <w:rFonts w:ascii="Times New Roman" w:eastAsia=".VnTime" w:hAnsi="Times New Roman" w:cs="Times New Roman"/>
          <w:iCs/>
          <w:color w:val="000000" w:themeColor="text1"/>
          <w:sz w:val="28"/>
          <w:szCs w:val="28"/>
          <w:lang w:val="sv-SE"/>
        </w:rPr>
        <w:t xml:space="preserve">và </w:t>
      </w:r>
      <w:r w:rsidRPr="00A960A2">
        <w:rPr>
          <w:rFonts w:ascii="Times New Roman" w:hAnsi="Times New Roman" w:cs="Times New Roman"/>
          <w:bCs/>
          <w:color w:val="000000" w:themeColor="text1"/>
          <w:sz w:val="28"/>
          <w:szCs w:val="28"/>
          <w:lang w:val="vi-VN"/>
        </w:rPr>
        <w:t>cưỡng chế thi hành quyết định xử phạt</w:t>
      </w:r>
      <w:r w:rsidRPr="00A960A2">
        <w:rPr>
          <w:rFonts w:ascii="Times New Roman" w:hAnsi="Times New Roman" w:cs="Times New Roman"/>
          <w:bCs/>
          <w:color w:val="000000" w:themeColor="text1"/>
          <w:sz w:val="28"/>
          <w:szCs w:val="28"/>
        </w:rPr>
        <w:t xml:space="preserve">, </w:t>
      </w:r>
      <w:r w:rsidRPr="00A960A2">
        <w:rPr>
          <w:rStyle w:val="normal-h1"/>
          <w:rFonts w:ascii="Times New Roman" w:hAnsi="Times New Roman" w:cs="Times New Roman"/>
          <w:color w:val="000000" w:themeColor="text1"/>
          <w:sz w:val="28"/>
          <w:szCs w:val="28"/>
        </w:rPr>
        <w:t>gồm 03 điều, từ Điều 17 đến Điều 19</w:t>
      </w:r>
      <w:r w:rsidRPr="00A960A2">
        <w:rPr>
          <w:rFonts w:ascii="Times New Roman" w:hAnsi="Times New Roman" w:cs="Times New Roman"/>
          <w:color w:val="000000" w:themeColor="text1"/>
          <w:sz w:val="28"/>
          <w:szCs w:val="28"/>
        </w:rPr>
        <w:t>.</w:t>
      </w:r>
    </w:p>
    <w:p w14:paraId="56F921EA" w14:textId="77777777" w:rsidR="001E3380" w:rsidRPr="00A960A2" w:rsidRDefault="001E3380" w:rsidP="00A960A2">
      <w:pPr>
        <w:pStyle w:val="NormalWeb"/>
        <w:keepNext/>
        <w:widowControl w:val="0"/>
        <w:spacing w:before="0" w:beforeAutospacing="0" w:after="0" w:afterAutospacing="0"/>
        <w:ind w:firstLine="630"/>
        <w:jc w:val="both"/>
        <w:rPr>
          <w:bCs/>
          <w:color w:val="000000" w:themeColor="text1"/>
          <w:sz w:val="28"/>
          <w:szCs w:val="28"/>
        </w:rPr>
      </w:pPr>
      <w:r w:rsidRPr="00A960A2">
        <w:rPr>
          <w:bCs/>
          <w:color w:val="000000" w:themeColor="text1"/>
          <w:sz w:val="28"/>
          <w:szCs w:val="28"/>
        </w:rPr>
        <w:t xml:space="preserve">- </w:t>
      </w:r>
      <w:r w:rsidRPr="00A960A2">
        <w:rPr>
          <w:bCs/>
          <w:color w:val="000000" w:themeColor="text1"/>
          <w:sz w:val="28"/>
          <w:szCs w:val="28"/>
          <w:lang w:val="vi-VN"/>
        </w:rPr>
        <w:t>Chương V:</w:t>
      </w:r>
      <w:r w:rsidRPr="00A960A2">
        <w:rPr>
          <w:bCs/>
          <w:color w:val="000000" w:themeColor="text1"/>
          <w:sz w:val="28"/>
          <w:szCs w:val="28"/>
          <w:lang w:val="sv-SE"/>
        </w:rPr>
        <w:t xml:space="preserve"> </w:t>
      </w:r>
      <w:r w:rsidRPr="00A960A2">
        <w:rPr>
          <w:bCs/>
          <w:color w:val="000000" w:themeColor="text1"/>
          <w:sz w:val="28"/>
          <w:szCs w:val="28"/>
          <w:lang w:val="vi-VN"/>
        </w:rPr>
        <w:t>Điều khoản thi hành</w:t>
      </w:r>
      <w:r w:rsidRPr="00A960A2">
        <w:rPr>
          <w:bCs/>
          <w:color w:val="000000" w:themeColor="text1"/>
          <w:sz w:val="28"/>
          <w:szCs w:val="28"/>
        </w:rPr>
        <w:t xml:space="preserve">, </w:t>
      </w:r>
      <w:r w:rsidRPr="00A960A2">
        <w:rPr>
          <w:rStyle w:val="normal-h1"/>
          <w:rFonts w:ascii="Times New Roman" w:hAnsi="Times New Roman"/>
          <w:color w:val="000000" w:themeColor="text1"/>
          <w:sz w:val="28"/>
          <w:szCs w:val="28"/>
        </w:rPr>
        <w:t xml:space="preserve">gồm 02 Điều 20 </w:t>
      </w:r>
      <w:r w:rsidR="00F74FBF" w:rsidRPr="00A960A2">
        <w:rPr>
          <w:rStyle w:val="normal-h1"/>
          <w:rFonts w:ascii="Times New Roman" w:hAnsi="Times New Roman"/>
          <w:color w:val="000000" w:themeColor="text1"/>
          <w:sz w:val="28"/>
          <w:szCs w:val="28"/>
        </w:rPr>
        <w:t>và</w:t>
      </w:r>
      <w:r w:rsidRPr="00A960A2">
        <w:rPr>
          <w:rStyle w:val="normal-h1"/>
          <w:rFonts w:ascii="Times New Roman" w:hAnsi="Times New Roman"/>
          <w:color w:val="000000" w:themeColor="text1"/>
          <w:sz w:val="28"/>
          <w:szCs w:val="28"/>
        </w:rPr>
        <w:t xml:space="preserve"> Điều 21</w:t>
      </w:r>
      <w:r w:rsidRPr="00A960A2">
        <w:rPr>
          <w:color w:val="000000" w:themeColor="text1"/>
          <w:sz w:val="28"/>
          <w:szCs w:val="28"/>
        </w:rPr>
        <w:t>.</w:t>
      </w:r>
    </w:p>
    <w:p w14:paraId="2E9702BF" w14:textId="77777777" w:rsidR="0019240D" w:rsidRPr="00A960A2" w:rsidRDefault="00230ACF" w:rsidP="00A960A2">
      <w:pPr>
        <w:pStyle w:val="NormalWeb"/>
        <w:keepNext/>
        <w:widowControl w:val="0"/>
        <w:spacing w:before="0" w:beforeAutospacing="0" w:after="0" w:afterAutospacing="0"/>
        <w:ind w:firstLine="630"/>
        <w:jc w:val="both"/>
        <w:rPr>
          <w:b/>
          <w:color w:val="000000" w:themeColor="text1"/>
          <w:sz w:val="28"/>
          <w:szCs w:val="28"/>
          <w:lang w:val="da-DK"/>
        </w:rPr>
      </w:pPr>
      <w:r w:rsidRPr="00A960A2">
        <w:rPr>
          <w:b/>
          <w:bCs/>
          <w:color w:val="000000" w:themeColor="text1"/>
          <w:sz w:val="28"/>
          <w:szCs w:val="28"/>
          <w:lang w:val="es-AR"/>
        </w:rPr>
        <w:t xml:space="preserve">2. </w:t>
      </w:r>
      <w:r w:rsidRPr="00A960A2">
        <w:rPr>
          <w:b/>
          <w:color w:val="000000" w:themeColor="text1"/>
          <w:sz w:val="28"/>
          <w:szCs w:val="28"/>
          <w:lang w:val="da-DK"/>
        </w:rPr>
        <w:t>Về nội dung cơ bản của Pháp lệnh</w:t>
      </w:r>
    </w:p>
    <w:p w14:paraId="72513313" w14:textId="77777777" w:rsidR="0019240D" w:rsidRPr="00A960A2" w:rsidRDefault="0019240D" w:rsidP="00A960A2">
      <w:pPr>
        <w:keepNext/>
        <w:widowControl w:val="0"/>
        <w:spacing w:after="0" w:line="240" w:lineRule="auto"/>
        <w:ind w:firstLine="630"/>
        <w:jc w:val="both"/>
        <w:rPr>
          <w:rFonts w:ascii="Times New Roman" w:hAnsi="Times New Roman" w:cs="Times New Roman"/>
          <w:b/>
          <w:i/>
          <w:color w:val="000000" w:themeColor="text1"/>
          <w:sz w:val="28"/>
          <w:szCs w:val="28"/>
          <w:lang w:val="pt-BR"/>
        </w:rPr>
      </w:pPr>
      <w:r w:rsidRPr="00A960A2">
        <w:rPr>
          <w:rFonts w:ascii="Times New Roman" w:hAnsi="Times New Roman" w:cs="Times New Roman"/>
          <w:b/>
          <w:i/>
          <w:color w:val="000000" w:themeColor="text1"/>
          <w:sz w:val="28"/>
          <w:szCs w:val="28"/>
          <w:lang w:val="pt-BR"/>
        </w:rPr>
        <w:t>2.1. Về phạm vi điều chỉnh của Pháp lệnh</w:t>
      </w:r>
      <w:r w:rsidR="00F87B33" w:rsidRPr="00A960A2">
        <w:rPr>
          <w:rFonts w:ascii="Times New Roman" w:hAnsi="Times New Roman" w:cs="Times New Roman"/>
          <w:b/>
          <w:i/>
          <w:color w:val="000000" w:themeColor="text1"/>
          <w:sz w:val="28"/>
          <w:szCs w:val="28"/>
          <w:lang w:val="pt-BR"/>
        </w:rPr>
        <w:t xml:space="preserve"> (Điều 1)</w:t>
      </w:r>
    </w:p>
    <w:p w14:paraId="30214A01" w14:textId="77777777" w:rsidR="0019240D" w:rsidRPr="00A960A2" w:rsidRDefault="0019240D" w:rsidP="00A960A2">
      <w:pPr>
        <w:pStyle w:val="NormalWeb"/>
        <w:keepNext/>
        <w:widowControl w:val="0"/>
        <w:spacing w:before="0" w:beforeAutospacing="0" w:after="0" w:afterAutospacing="0"/>
        <w:ind w:firstLine="630"/>
        <w:jc w:val="both"/>
        <w:rPr>
          <w:color w:val="000000" w:themeColor="text1"/>
          <w:sz w:val="28"/>
          <w:szCs w:val="28"/>
          <w:shd w:val="clear" w:color="auto" w:fill="FFFFFF"/>
        </w:rPr>
      </w:pPr>
      <w:r w:rsidRPr="00A960A2">
        <w:rPr>
          <w:color w:val="000000" w:themeColor="text1"/>
          <w:sz w:val="28"/>
          <w:szCs w:val="28"/>
          <w:lang w:val="pt-BR"/>
        </w:rPr>
        <w:t xml:space="preserve">Pháp lệnh </w:t>
      </w:r>
      <w:r w:rsidRPr="00A960A2">
        <w:rPr>
          <w:color w:val="000000" w:themeColor="text1"/>
          <w:sz w:val="28"/>
          <w:szCs w:val="28"/>
          <w:shd w:val="clear" w:color="auto" w:fill="FFFFFF"/>
        </w:rPr>
        <w:t xml:space="preserve">quy định </w:t>
      </w:r>
      <w:r w:rsidR="00792801" w:rsidRPr="00A960A2">
        <w:rPr>
          <w:color w:val="000000" w:themeColor="text1"/>
          <w:sz w:val="28"/>
          <w:szCs w:val="28"/>
          <w:shd w:val="clear" w:color="auto" w:fill="FFFFFF"/>
        </w:rPr>
        <w:t xml:space="preserve">về </w:t>
      </w:r>
      <w:r w:rsidRPr="00A960A2">
        <w:rPr>
          <w:color w:val="000000" w:themeColor="text1"/>
          <w:sz w:val="28"/>
          <w:szCs w:val="28"/>
          <w:shd w:val="clear" w:color="auto" w:fill="FFFFFF"/>
        </w:rPr>
        <w:t xml:space="preserve">hành vi </w:t>
      </w:r>
      <w:r w:rsidR="00680AD5" w:rsidRPr="00A960A2">
        <w:rPr>
          <w:color w:val="000000" w:themeColor="text1"/>
          <w:sz w:val="28"/>
          <w:szCs w:val="28"/>
          <w:shd w:val="clear" w:color="auto" w:fill="FFFFFF"/>
        </w:rPr>
        <w:t>VPHC</w:t>
      </w:r>
      <w:r w:rsidRPr="00A960A2">
        <w:rPr>
          <w:color w:val="000000" w:themeColor="text1"/>
          <w:sz w:val="28"/>
          <w:szCs w:val="28"/>
          <w:shd w:val="clear" w:color="auto" w:fill="FFFFFF"/>
        </w:rPr>
        <w:t xml:space="preserve">; hình thức, mức xử phạt; biện pháp khắc phục hậu quả; thẩm quyền, thủ tục xử phạt, thi hành quyết định xử phạt và cưỡng chế thi hành quyết định xử phạt </w:t>
      </w:r>
      <w:r w:rsidR="00680AD5" w:rsidRPr="00A960A2">
        <w:rPr>
          <w:color w:val="000000" w:themeColor="text1"/>
          <w:sz w:val="28"/>
          <w:szCs w:val="28"/>
          <w:shd w:val="clear" w:color="auto" w:fill="FFFFFF"/>
        </w:rPr>
        <w:t>VPHC</w:t>
      </w:r>
      <w:r w:rsidRPr="00A960A2">
        <w:rPr>
          <w:color w:val="000000" w:themeColor="text1"/>
          <w:sz w:val="28"/>
          <w:szCs w:val="28"/>
          <w:shd w:val="clear" w:color="auto" w:fill="FFFFFF"/>
        </w:rPr>
        <w:t xml:space="preserve"> trong lĩnh vực </w:t>
      </w:r>
      <w:r w:rsidR="00680AD5" w:rsidRPr="00A960A2">
        <w:rPr>
          <w:color w:val="000000" w:themeColor="text1"/>
          <w:sz w:val="28"/>
          <w:szCs w:val="28"/>
          <w:shd w:val="clear" w:color="auto" w:fill="FFFFFF"/>
        </w:rPr>
        <w:t>KTNN</w:t>
      </w:r>
      <w:r w:rsidR="00792801" w:rsidRPr="00A960A2">
        <w:rPr>
          <w:color w:val="000000" w:themeColor="text1"/>
          <w:sz w:val="28"/>
          <w:szCs w:val="28"/>
          <w:shd w:val="clear" w:color="auto" w:fill="FFFFFF"/>
        </w:rPr>
        <w:t>.</w:t>
      </w:r>
    </w:p>
    <w:p w14:paraId="0820C3A3" w14:textId="77777777" w:rsidR="00792801" w:rsidRPr="00A960A2" w:rsidRDefault="00792801" w:rsidP="00A960A2">
      <w:pPr>
        <w:pStyle w:val="NormalWeb"/>
        <w:keepNext/>
        <w:widowControl w:val="0"/>
        <w:spacing w:before="0" w:beforeAutospacing="0" w:after="0" w:afterAutospacing="0"/>
        <w:ind w:firstLine="630"/>
        <w:jc w:val="both"/>
        <w:rPr>
          <w:color w:val="000000" w:themeColor="text1"/>
          <w:sz w:val="28"/>
          <w:szCs w:val="28"/>
          <w:shd w:val="clear" w:color="auto" w:fill="FFFFFF"/>
        </w:rPr>
      </w:pPr>
      <w:r w:rsidRPr="00A960A2">
        <w:rPr>
          <w:color w:val="000000" w:themeColor="text1"/>
          <w:spacing w:val="-2"/>
          <w:sz w:val="28"/>
          <w:szCs w:val="28"/>
          <w:lang w:val="pt-BR"/>
        </w:rPr>
        <w:t xml:space="preserve">Theo đó, </w:t>
      </w:r>
      <w:r w:rsidRPr="00A960A2">
        <w:rPr>
          <w:iCs/>
          <w:color w:val="000000" w:themeColor="text1"/>
          <w:sz w:val="28"/>
          <w:szCs w:val="28"/>
          <w:shd w:val="clear" w:color="auto" w:fill="FFFFFF"/>
        </w:rPr>
        <w:t xml:space="preserve">hành vi </w:t>
      </w:r>
      <w:r w:rsidR="00680AD5" w:rsidRPr="00A960A2">
        <w:rPr>
          <w:color w:val="000000" w:themeColor="text1"/>
          <w:sz w:val="28"/>
          <w:szCs w:val="28"/>
          <w:shd w:val="clear" w:color="auto" w:fill="FFFFFF"/>
        </w:rPr>
        <w:t xml:space="preserve">VPHC </w:t>
      </w:r>
      <w:r w:rsidRPr="00A960A2">
        <w:rPr>
          <w:iCs/>
          <w:color w:val="000000" w:themeColor="text1"/>
          <w:sz w:val="28"/>
          <w:szCs w:val="28"/>
          <w:shd w:val="clear" w:color="auto" w:fill="FFFFFF"/>
        </w:rPr>
        <w:t xml:space="preserve">trong lĩnh vực </w:t>
      </w:r>
      <w:r w:rsidR="00680AD5" w:rsidRPr="00A960A2">
        <w:rPr>
          <w:iCs/>
          <w:color w:val="000000" w:themeColor="text1"/>
          <w:sz w:val="28"/>
          <w:szCs w:val="28"/>
          <w:shd w:val="clear" w:color="auto" w:fill="FFFFFF"/>
        </w:rPr>
        <w:t>KTNN</w:t>
      </w:r>
      <w:r w:rsidRPr="00A960A2">
        <w:rPr>
          <w:color w:val="000000" w:themeColor="text1"/>
          <w:sz w:val="28"/>
          <w:szCs w:val="28"/>
          <w:shd w:val="clear" w:color="auto" w:fill="FFFFFF"/>
        </w:rPr>
        <w:t xml:space="preserve"> là hành vi có lỗi do tổ chức, cá nhân thực hiện, vi phạm quy định của pháp luật về </w:t>
      </w:r>
      <w:r w:rsidR="00680AD5" w:rsidRPr="00A960A2">
        <w:rPr>
          <w:color w:val="000000" w:themeColor="text1"/>
          <w:sz w:val="28"/>
          <w:szCs w:val="28"/>
          <w:shd w:val="clear" w:color="auto" w:fill="FFFFFF"/>
        </w:rPr>
        <w:t>KTNN</w:t>
      </w:r>
      <w:r w:rsidRPr="00A960A2">
        <w:rPr>
          <w:color w:val="000000" w:themeColor="text1"/>
          <w:sz w:val="28"/>
          <w:szCs w:val="28"/>
          <w:shd w:val="clear" w:color="auto" w:fill="FFFFFF"/>
        </w:rPr>
        <w:t xml:space="preserve"> mà không phải là tội phạm và theo quy định của Pháp lệnh này phải bị xử phạt </w:t>
      </w:r>
      <w:r w:rsidR="00680AD5" w:rsidRPr="00A960A2">
        <w:rPr>
          <w:color w:val="000000" w:themeColor="text1"/>
          <w:sz w:val="28"/>
          <w:szCs w:val="28"/>
          <w:shd w:val="clear" w:color="auto" w:fill="FFFFFF"/>
        </w:rPr>
        <w:t>VPHC.</w:t>
      </w:r>
    </w:p>
    <w:p w14:paraId="6BFDEB53" w14:textId="77777777" w:rsidR="00792801" w:rsidRPr="00A960A2" w:rsidRDefault="00792801" w:rsidP="00A960A2">
      <w:pPr>
        <w:pStyle w:val="NormalWeb"/>
        <w:keepNext/>
        <w:widowControl w:val="0"/>
        <w:spacing w:before="0" w:beforeAutospacing="0" w:after="0" w:afterAutospacing="0"/>
        <w:ind w:firstLine="630"/>
        <w:jc w:val="both"/>
        <w:rPr>
          <w:color w:val="000000" w:themeColor="text1"/>
          <w:spacing w:val="-2"/>
          <w:sz w:val="28"/>
          <w:szCs w:val="28"/>
          <w:lang w:val="pt-BR"/>
        </w:rPr>
      </w:pPr>
      <w:r w:rsidRPr="00A960A2">
        <w:rPr>
          <w:iCs/>
          <w:color w:val="000000" w:themeColor="text1"/>
          <w:sz w:val="28"/>
          <w:szCs w:val="28"/>
          <w:shd w:val="clear" w:color="auto" w:fill="FFFFFF"/>
        </w:rPr>
        <w:t xml:space="preserve">Việc xử phạt hành vi </w:t>
      </w:r>
      <w:r w:rsidR="00680AD5" w:rsidRPr="00A960A2">
        <w:rPr>
          <w:color w:val="000000" w:themeColor="text1"/>
          <w:sz w:val="28"/>
          <w:szCs w:val="28"/>
          <w:shd w:val="clear" w:color="auto" w:fill="FFFFFF"/>
        </w:rPr>
        <w:t xml:space="preserve">VPHC </w:t>
      </w:r>
      <w:r w:rsidRPr="00A960A2">
        <w:rPr>
          <w:iCs/>
          <w:color w:val="000000" w:themeColor="text1"/>
          <w:sz w:val="28"/>
          <w:szCs w:val="28"/>
          <w:shd w:val="clear" w:color="auto" w:fill="FFFFFF"/>
        </w:rPr>
        <w:t xml:space="preserve">trong lĩnh vực </w:t>
      </w:r>
      <w:r w:rsidR="00680AD5" w:rsidRPr="00A960A2">
        <w:rPr>
          <w:iCs/>
          <w:color w:val="000000" w:themeColor="text1"/>
          <w:sz w:val="28"/>
          <w:szCs w:val="28"/>
          <w:shd w:val="clear" w:color="auto" w:fill="FFFFFF"/>
        </w:rPr>
        <w:t>KTNN</w:t>
      </w:r>
      <w:r w:rsidRPr="00A960A2">
        <w:rPr>
          <w:color w:val="000000" w:themeColor="text1"/>
          <w:sz w:val="28"/>
          <w:szCs w:val="28"/>
          <w:shd w:val="clear" w:color="auto" w:fill="FFFFFF"/>
        </w:rPr>
        <w:t xml:space="preserve"> là việc người có thẩm quyền xử phạt áp dụng hình thức xử phạt, biện pháp khắc phục hậu quả theo quy định của Pháp lệnh này đối với tổ chức, cá nhân thực hiện hành vi </w:t>
      </w:r>
      <w:r w:rsidR="00680AD5" w:rsidRPr="00A960A2">
        <w:rPr>
          <w:color w:val="000000" w:themeColor="text1"/>
          <w:sz w:val="28"/>
          <w:szCs w:val="28"/>
          <w:shd w:val="clear" w:color="auto" w:fill="FFFFFF"/>
        </w:rPr>
        <w:t>VPHC</w:t>
      </w:r>
      <w:r w:rsidRPr="00A960A2">
        <w:rPr>
          <w:color w:val="000000" w:themeColor="text1"/>
          <w:sz w:val="28"/>
          <w:szCs w:val="28"/>
          <w:shd w:val="clear" w:color="auto" w:fill="FFFFFF"/>
        </w:rPr>
        <w:t xml:space="preserve"> trong lĩnh vực </w:t>
      </w:r>
      <w:r w:rsidR="00680AD5" w:rsidRPr="00A960A2">
        <w:rPr>
          <w:color w:val="000000" w:themeColor="text1"/>
          <w:sz w:val="28"/>
          <w:szCs w:val="28"/>
          <w:shd w:val="clear" w:color="auto" w:fill="FFFFFF"/>
        </w:rPr>
        <w:t>KTNN.</w:t>
      </w:r>
    </w:p>
    <w:p w14:paraId="0739C851" w14:textId="77777777" w:rsidR="00230ACF" w:rsidRPr="00A960A2" w:rsidRDefault="00BE2BB1" w:rsidP="00A960A2">
      <w:pPr>
        <w:keepNext/>
        <w:widowControl w:val="0"/>
        <w:spacing w:after="0" w:line="240" w:lineRule="auto"/>
        <w:ind w:firstLine="630"/>
        <w:jc w:val="both"/>
        <w:rPr>
          <w:rFonts w:ascii="Times New Roman" w:hAnsi="Times New Roman" w:cs="Times New Roman"/>
          <w:b/>
          <w:i/>
          <w:color w:val="000000" w:themeColor="text1"/>
          <w:sz w:val="28"/>
          <w:szCs w:val="28"/>
          <w:lang w:val="pt-BR"/>
        </w:rPr>
      </w:pPr>
      <w:r w:rsidRPr="00A960A2">
        <w:rPr>
          <w:rFonts w:ascii="Times New Roman" w:hAnsi="Times New Roman" w:cs="Times New Roman"/>
          <w:b/>
          <w:i/>
          <w:color w:val="000000" w:themeColor="text1"/>
          <w:sz w:val="28"/>
          <w:szCs w:val="28"/>
          <w:lang w:val="pt-BR"/>
        </w:rPr>
        <w:t>2.</w:t>
      </w:r>
      <w:r w:rsidR="004E0642" w:rsidRPr="00A960A2">
        <w:rPr>
          <w:rFonts w:ascii="Times New Roman" w:hAnsi="Times New Roman" w:cs="Times New Roman"/>
          <w:b/>
          <w:i/>
          <w:color w:val="000000" w:themeColor="text1"/>
          <w:sz w:val="28"/>
          <w:szCs w:val="28"/>
          <w:lang w:val="pt-BR"/>
        </w:rPr>
        <w:t>2</w:t>
      </w:r>
      <w:r w:rsidRPr="00A960A2">
        <w:rPr>
          <w:rFonts w:ascii="Times New Roman" w:hAnsi="Times New Roman" w:cs="Times New Roman"/>
          <w:b/>
          <w:i/>
          <w:color w:val="000000" w:themeColor="text1"/>
          <w:sz w:val="28"/>
          <w:szCs w:val="28"/>
          <w:lang w:val="pt-BR"/>
        </w:rPr>
        <w:t xml:space="preserve">. </w:t>
      </w:r>
      <w:r w:rsidR="00230ACF" w:rsidRPr="00A960A2">
        <w:rPr>
          <w:rFonts w:ascii="Times New Roman" w:hAnsi="Times New Roman" w:cs="Times New Roman"/>
          <w:b/>
          <w:i/>
          <w:color w:val="000000" w:themeColor="text1"/>
          <w:sz w:val="28"/>
          <w:szCs w:val="28"/>
          <w:lang w:val="pt-BR"/>
        </w:rPr>
        <w:t xml:space="preserve">Về đối tượng </w:t>
      </w:r>
      <w:r w:rsidR="00230ACF" w:rsidRPr="00A960A2">
        <w:rPr>
          <w:rFonts w:ascii="Times New Roman" w:hAnsi="Times New Roman" w:cs="Times New Roman"/>
          <w:b/>
          <w:i/>
          <w:color w:val="000000" w:themeColor="text1"/>
          <w:spacing w:val="-2"/>
          <w:sz w:val="28"/>
          <w:szCs w:val="28"/>
          <w:lang w:val="vi-VN"/>
        </w:rPr>
        <w:t xml:space="preserve">bị </w:t>
      </w:r>
      <w:r w:rsidR="00230ACF" w:rsidRPr="00A960A2">
        <w:rPr>
          <w:rFonts w:ascii="Times New Roman" w:hAnsi="Times New Roman" w:cs="Times New Roman"/>
          <w:b/>
          <w:i/>
          <w:color w:val="000000" w:themeColor="text1"/>
          <w:spacing w:val="-2"/>
          <w:sz w:val="28"/>
          <w:szCs w:val="28"/>
        </w:rPr>
        <w:t xml:space="preserve">xử phạt </w:t>
      </w:r>
      <w:r w:rsidR="00230ACF" w:rsidRPr="00A960A2">
        <w:rPr>
          <w:rFonts w:ascii="Times New Roman" w:hAnsi="Times New Roman" w:cs="Times New Roman"/>
          <w:b/>
          <w:i/>
          <w:color w:val="000000" w:themeColor="text1"/>
          <w:sz w:val="28"/>
          <w:szCs w:val="28"/>
        </w:rPr>
        <w:t>vi phạm hành chính</w:t>
      </w:r>
      <w:r w:rsidR="00F87B33" w:rsidRPr="00A960A2">
        <w:rPr>
          <w:rFonts w:ascii="Times New Roman" w:hAnsi="Times New Roman" w:cs="Times New Roman"/>
          <w:b/>
          <w:i/>
          <w:color w:val="000000" w:themeColor="text1"/>
          <w:sz w:val="28"/>
          <w:szCs w:val="28"/>
        </w:rPr>
        <w:t xml:space="preserve"> (Điều 4)</w:t>
      </w:r>
    </w:p>
    <w:p w14:paraId="4EC673F6" w14:textId="77777777" w:rsidR="00230ACF" w:rsidRPr="00A960A2" w:rsidRDefault="00230ACF" w:rsidP="00A960A2">
      <w:pPr>
        <w:keepNext/>
        <w:widowControl w:val="0"/>
        <w:spacing w:after="0" w:line="240" w:lineRule="auto"/>
        <w:ind w:firstLine="630"/>
        <w:jc w:val="both"/>
        <w:rPr>
          <w:rFonts w:ascii="Times New Roman" w:hAnsi="Times New Roman" w:cs="Times New Roman"/>
          <w:i/>
          <w:color w:val="000000" w:themeColor="text1"/>
          <w:spacing w:val="-4"/>
          <w:sz w:val="28"/>
          <w:szCs w:val="28"/>
        </w:rPr>
      </w:pPr>
      <w:r w:rsidRPr="00A960A2">
        <w:rPr>
          <w:rFonts w:ascii="Times New Roman" w:hAnsi="Times New Roman" w:cs="Times New Roman"/>
          <w:color w:val="000000" w:themeColor="text1"/>
          <w:sz w:val="28"/>
          <w:szCs w:val="28"/>
        </w:rPr>
        <w:t>Căn cứ Luật Xử lý VPHC, Luật KTNN và các văn bản quy phạm pháp luật có liên quan,</w:t>
      </w:r>
      <w:r w:rsidRPr="00A960A2">
        <w:rPr>
          <w:rFonts w:ascii="Times New Roman" w:hAnsi="Times New Roman" w:cs="Times New Roman"/>
          <w:color w:val="000000" w:themeColor="text1"/>
          <w:spacing w:val="-6"/>
          <w:sz w:val="28"/>
          <w:szCs w:val="28"/>
          <w:lang w:val="pt-BR"/>
        </w:rPr>
        <w:t xml:space="preserve"> đối tượng bị xử</w:t>
      </w:r>
      <w:r w:rsidRPr="00A960A2">
        <w:rPr>
          <w:rFonts w:ascii="Times New Roman" w:hAnsi="Times New Roman" w:cs="Times New Roman"/>
          <w:color w:val="000000" w:themeColor="text1"/>
          <w:spacing w:val="-6"/>
          <w:sz w:val="28"/>
          <w:szCs w:val="28"/>
          <w:lang w:val="vi-VN"/>
        </w:rPr>
        <w:t xml:space="preserve"> phạt</w:t>
      </w:r>
      <w:r w:rsidRPr="00A960A2">
        <w:rPr>
          <w:rFonts w:ascii="Times New Roman" w:hAnsi="Times New Roman" w:cs="Times New Roman"/>
          <w:b/>
          <w:color w:val="000000" w:themeColor="text1"/>
          <w:spacing w:val="-6"/>
          <w:sz w:val="28"/>
          <w:szCs w:val="28"/>
          <w:lang w:val="pt-BR"/>
        </w:rPr>
        <w:t xml:space="preserve"> </w:t>
      </w:r>
      <w:r w:rsidRPr="00A960A2">
        <w:rPr>
          <w:rFonts w:ascii="Times New Roman" w:hAnsi="Times New Roman" w:cs="Times New Roman"/>
          <w:color w:val="000000" w:themeColor="text1"/>
          <w:spacing w:val="-6"/>
          <w:sz w:val="28"/>
          <w:szCs w:val="28"/>
          <w:lang w:val="pt-BR"/>
        </w:rPr>
        <w:t>VPHC là những chủ thể c</w:t>
      </w:r>
      <w:r w:rsidR="00E918BD" w:rsidRPr="00A960A2">
        <w:rPr>
          <w:rFonts w:ascii="Times New Roman" w:hAnsi="Times New Roman" w:cs="Times New Roman"/>
          <w:iCs/>
          <w:color w:val="000000" w:themeColor="text1"/>
          <w:sz w:val="28"/>
          <w:szCs w:val="28"/>
          <w:lang w:val="vi-VN"/>
        </w:rPr>
        <w:t>ủa</w:t>
      </w:r>
      <w:r w:rsidRPr="00A960A2">
        <w:rPr>
          <w:rFonts w:ascii="Times New Roman" w:hAnsi="Times New Roman" w:cs="Times New Roman"/>
          <w:iCs/>
          <w:color w:val="000000" w:themeColor="text1"/>
          <w:sz w:val="28"/>
          <w:szCs w:val="28"/>
          <w:lang w:val="vi-VN"/>
        </w:rPr>
        <w:t xml:space="preserve"> </w:t>
      </w:r>
      <w:r w:rsidRPr="00A960A2">
        <w:rPr>
          <w:rFonts w:ascii="Times New Roman" w:hAnsi="Times New Roman" w:cs="Times New Roman"/>
          <w:iCs/>
          <w:color w:val="000000" w:themeColor="text1"/>
          <w:sz w:val="28"/>
          <w:szCs w:val="28"/>
        </w:rPr>
        <w:t xml:space="preserve">hành vi </w:t>
      </w:r>
      <w:r w:rsidRPr="00A960A2">
        <w:rPr>
          <w:rFonts w:ascii="Times New Roman" w:hAnsi="Times New Roman" w:cs="Times New Roman"/>
          <w:iCs/>
          <w:color w:val="000000" w:themeColor="text1"/>
          <w:sz w:val="28"/>
          <w:szCs w:val="28"/>
          <w:lang w:val="vi-VN"/>
        </w:rPr>
        <w:t xml:space="preserve">vi phạm các quy định về nghĩa vụ, trách nhiệm, điều cấm của </w:t>
      </w:r>
      <w:r w:rsidRPr="00A960A2">
        <w:rPr>
          <w:rFonts w:ascii="Times New Roman" w:hAnsi="Times New Roman" w:cs="Times New Roman"/>
          <w:iCs/>
          <w:color w:val="000000" w:themeColor="text1"/>
          <w:sz w:val="28"/>
          <w:szCs w:val="28"/>
        </w:rPr>
        <w:t>L</w:t>
      </w:r>
      <w:r w:rsidRPr="00A960A2">
        <w:rPr>
          <w:rFonts w:ascii="Times New Roman" w:hAnsi="Times New Roman" w:cs="Times New Roman"/>
          <w:iCs/>
          <w:color w:val="000000" w:themeColor="text1"/>
          <w:sz w:val="28"/>
          <w:szCs w:val="28"/>
          <w:lang w:val="vi-VN"/>
        </w:rPr>
        <w:t xml:space="preserve">uật </w:t>
      </w:r>
      <w:r w:rsidRPr="00A960A2">
        <w:rPr>
          <w:rFonts w:ascii="Times New Roman" w:hAnsi="Times New Roman" w:cs="Times New Roman"/>
          <w:iCs/>
          <w:color w:val="000000" w:themeColor="text1"/>
          <w:sz w:val="28"/>
          <w:szCs w:val="28"/>
        </w:rPr>
        <w:t xml:space="preserve">KTNN. Theo đó, đối tượng bị xử phạt </w:t>
      </w:r>
      <w:r w:rsidRPr="00A960A2">
        <w:rPr>
          <w:rFonts w:ascii="Times New Roman" w:hAnsi="Times New Roman" w:cs="Times New Roman"/>
          <w:color w:val="000000" w:themeColor="text1"/>
          <w:sz w:val="28"/>
          <w:szCs w:val="28"/>
        </w:rPr>
        <w:t>VPHC</w:t>
      </w:r>
      <w:r w:rsidRPr="00A960A2">
        <w:rPr>
          <w:rFonts w:ascii="Times New Roman" w:hAnsi="Times New Roman" w:cs="Times New Roman"/>
          <w:iCs/>
          <w:color w:val="000000" w:themeColor="text1"/>
          <w:sz w:val="28"/>
          <w:szCs w:val="28"/>
        </w:rPr>
        <w:t xml:space="preserve"> trong lĩnh vực KTNN được quy định tại Điều 4 gồm:</w:t>
      </w:r>
      <w:r w:rsidRPr="00A960A2">
        <w:rPr>
          <w:rFonts w:ascii="Times New Roman" w:hAnsi="Times New Roman" w:cs="Times New Roman"/>
          <w:i/>
          <w:color w:val="000000" w:themeColor="text1"/>
          <w:spacing w:val="-4"/>
          <w:sz w:val="28"/>
          <w:szCs w:val="28"/>
        </w:rPr>
        <w:t xml:space="preserve"> </w:t>
      </w:r>
    </w:p>
    <w:p w14:paraId="2E5B8879" w14:textId="77777777" w:rsidR="00230ACF" w:rsidRPr="00A960A2" w:rsidRDefault="00230ACF" w:rsidP="00A960A2">
      <w:pPr>
        <w:keepNext/>
        <w:widowControl w:val="0"/>
        <w:spacing w:after="0" w:line="240" w:lineRule="auto"/>
        <w:ind w:firstLine="630"/>
        <w:jc w:val="both"/>
        <w:rPr>
          <w:rFonts w:ascii="Times New Roman" w:hAnsi="Times New Roman" w:cs="Times New Roman"/>
          <w:i/>
          <w:color w:val="000000" w:themeColor="text1"/>
          <w:spacing w:val="-4"/>
          <w:sz w:val="28"/>
          <w:szCs w:val="28"/>
        </w:rPr>
      </w:pPr>
      <w:r w:rsidRPr="00A960A2">
        <w:rPr>
          <w:rFonts w:ascii="Times New Roman" w:hAnsi="Times New Roman" w:cs="Times New Roman"/>
          <w:i/>
          <w:color w:val="000000" w:themeColor="text1"/>
          <w:spacing w:val="-4"/>
          <w:sz w:val="28"/>
          <w:szCs w:val="28"/>
        </w:rPr>
        <w:t>“1. Cá nhân quy định tại điểm a và điểm c khoản 1 Điều 5 của Luật Xử lý vi phạm hành chính thực hiện hành vi quy định tại Chương II của Pháp lệnh này.</w:t>
      </w:r>
    </w:p>
    <w:p w14:paraId="088F5736" w14:textId="77777777" w:rsidR="00230ACF" w:rsidRPr="00A960A2" w:rsidRDefault="00230ACF" w:rsidP="00A960A2">
      <w:pPr>
        <w:keepNext/>
        <w:widowControl w:val="0"/>
        <w:spacing w:after="0" w:line="240" w:lineRule="auto"/>
        <w:ind w:firstLine="630"/>
        <w:jc w:val="both"/>
        <w:rPr>
          <w:rFonts w:ascii="Times New Roman" w:hAnsi="Times New Roman" w:cs="Times New Roman"/>
          <w:i/>
          <w:color w:val="000000" w:themeColor="text1"/>
          <w:spacing w:val="-4"/>
          <w:sz w:val="28"/>
          <w:szCs w:val="28"/>
        </w:rPr>
      </w:pPr>
      <w:r w:rsidRPr="00A960A2">
        <w:rPr>
          <w:rFonts w:ascii="Times New Roman" w:hAnsi="Times New Roman" w:cs="Times New Roman"/>
          <w:i/>
          <w:color w:val="000000" w:themeColor="text1"/>
          <w:spacing w:val="-4"/>
          <w:sz w:val="28"/>
          <w:szCs w:val="28"/>
        </w:rPr>
        <w:t>2. Tổ chức quy định tại điểm b và điểm c khoản 1 Điều 5 của Luật Xử lý vi phạm hành chính thực hiện hành vi quy định tại Chương II của Pháp lệnh này.”</w:t>
      </w:r>
    </w:p>
    <w:p w14:paraId="7E117081" w14:textId="77777777" w:rsidR="00230ACF" w:rsidRPr="00A960A2" w:rsidRDefault="00230ACF" w:rsidP="00A960A2">
      <w:pPr>
        <w:keepNext/>
        <w:widowControl w:val="0"/>
        <w:spacing w:after="0" w:line="240" w:lineRule="auto"/>
        <w:ind w:firstLine="630"/>
        <w:jc w:val="both"/>
        <w:rPr>
          <w:rFonts w:ascii="Times New Roman" w:hAnsi="Times New Roman" w:cs="Times New Roman"/>
          <w:color w:val="000000" w:themeColor="text1"/>
          <w:sz w:val="28"/>
          <w:szCs w:val="28"/>
        </w:rPr>
      </w:pPr>
      <w:r w:rsidRPr="00A960A2">
        <w:rPr>
          <w:rFonts w:ascii="Times New Roman" w:hAnsi="Times New Roman" w:cs="Times New Roman"/>
          <w:color w:val="000000" w:themeColor="text1"/>
          <w:sz w:val="28"/>
          <w:szCs w:val="28"/>
        </w:rPr>
        <w:t xml:space="preserve">Đồng thời, để đảm bảo tính thống nhất với quy định tại </w:t>
      </w:r>
      <w:r w:rsidRPr="00A960A2">
        <w:rPr>
          <w:rFonts w:ascii="Times New Roman" w:hAnsi="Times New Roman" w:cs="Times New Roman"/>
          <w:color w:val="000000" w:themeColor="text1"/>
          <w:sz w:val="28"/>
          <w:szCs w:val="28"/>
          <w:lang w:val="vi-VN"/>
        </w:rPr>
        <w:t xml:space="preserve">khoản 1 và khoản 6 Điều 3 Nghị định </w:t>
      </w:r>
      <w:r w:rsidRPr="00A960A2">
        <w:rPr>
          <w:rFonts w:ascii="Times New Roman" w:hAnsi="Times New Roman" w:cs="Times New Roman"/>
          <w:color w:val="000000" w:themeColor="text1"/>
          <w:sz w:val="28"/>
          <w:szCs w:val="28"/>
          <w:lang w:val="nb-NO"/>
        </w:rPr>
        <w:t>số 118</w:t>
      </w:r>
      <w:r w:rsidRPr="00A960A2">
        <w:rPr>
          <w:rFonts w:ascii="Times New Roman" w:hAnsi="Times New Roman" w:cs="Times New Roman"/>
          <w:color w:val="000000" w:themeColor="text1"/>
          <w:sz w:val="28"/>
          <w:szCs w:val="28"/>
          <w:lang w:val="vi-VN"/>
        </w:rPr>
        <w:t xml:space="preserve">/2021/NĐ-CP ngày 23/12/2021 của Chính phủ quy định chi tiết một số điều và biện pháp thi hành Luật </w:t>
      </w:r>
      <w:r w:rsidRPr="00A960A2">
        <w:rPr>
          <w:rFonts w:ascii="Times New Roman" w:hAnsi="Times New Roman" w:cs="Times New Roman"/>
          <w:color w:val="000000" w:themeColor="text1"/>
          <w:sz w:val="28"/>
          <w:szCs w:val="28"/>
        </w:rPr>
        <w:t>X</w:t>
      </w:r>
      <w:r w:rsidRPr="00A960A2">
        <w:rPr>
          <w:rFonts w:ascii="Times New Roman" w:hAnsi="Times New Roman" w:cs="Times New Roman"/>
          <w:color w:val="000000" w:themeColor="text1"/>
          <w:sz w:val="28"/>
          <w:szCs w:val="28"/>
          <w:lang w:val="vi-VN"/>
        </w:rPr>
        <w:t>ử lý VPHC</w:t>
      </w:r>
      <w:r w:rsidRPr="00A960A2">
        <w:rPr>
          <w:rFonts w:ascii="Times New Roman" w:hAnsi="Times New Roman" w:cs="Times New Roman"/>
          <w:color w:val="000000" w:themeColor="text1"/>
          <w:sz w:val="28"/>
          <w:szCs w:val="28"/>
        </w:rPr>
        <w:t xml:space="preserve">, </w:t>
      </w:r>
      <w:r w:rsidR="0080278C" w:rsidRPr="00A960A2">
        <w:rPr>
          <w:rFonts w:ascii="Times New Roman" w:hAnsi="Times New Roman" w:cs="Times New Roman"/>
          <w:color w:val="000000" w:themeColor="text1"/>
          <w:sz w:val="28"/>
          <w:szCs w:val="28"/>
        </w:rPr>
        <w:t xml:space="preserve">Pháp lệnh quy định tại </w:t>
      </w:r>
      <w:r w:rsidRPr="00A960A2">
        <w:rPr>
          <w:rFonts w:ascii="Times New Roman" w:hAnsi="Times New Roman" w:cs="Times New Roman"/>
          <w:color w:val="000000" w:themeColor="text1"/>
          <w:sz w:val="28"/>
          <w:szCs w:val="28"/>
        </w:rPr>
        <w:t xml:space="preserve">khoản 3 Điều 4 </w:t>
      </w:r>
      <w:r w:rsidR="0080278C" w:rsidRPr="00A960A2">
        <w:rPr>
          <w:rFonts w:ascii="Times New Roman" w:hAnsi="Times New Roman" w:cs="Times New Roman"/>
          <w:color w:val="000000" w:themeColor="text1"/>
          <w:sz w:val="28"/>
          <w:szCs w:val="28"/>
        </w:rPr>
        <w:t>như sau</w:t>
      </w:r>
      <w:r w:rsidRPr="00A960A2">
        <w:rPr>
          <w:rFonts w:ascii="Times New Roman" w:hAnsi="Times New Roman" w:cs="Times New Roman"/>
          <w:color w:val="000000" w:themeColor="text1"/>
          <w:sz w:val="28"/>
          <w:szCs w:val="28"/>
        </w:rPr>
        <w:t>:</w:t>
      </w:r>
    </w:p>
    <w:p w14:paraId="7E160669" w14:textId="77777777" w:rsidR="00230ACF" w:rsidRPr="00A960A2" w:rsidRDefault="00230ACF" w:rsidP="00A960A2">
      <w:pPr>
        <w:keepNext/>
        <w:widowControl w:val="0"/>
        <w:spacing w:after="0" w:line="240" w:lineRule="auto"/>
        <w:ind w:firstLine="630"/>
        <w:jc w:val="both"/>
        <w:rPr>
          <w:rFonts w:ascii="Times New Roman" w:hAnsi="Times New Roman" w:cs="Times New Roman"/>
          <w:b/>
          <w:i/>
          <w:color w:val="000000" w:themeColor="text1"/>
          <w:sz w:val="28"/>
          <w:szCs w:val="28"/>
          <w:lang w:val="vi-VN"/>
        </w:rPr>
      </w:pPr>
      <w:r w:rsidRPr="00A960A2">
        <w:rPr>
          <w:rFonts w:ascii="Times New Roman" w:hAnsi="Times New Roman" w:cs="Times New Roman"/>
          <w:i/>
          <w:color w:val="000000" w:themeColor="text1"/>
          <w:sz w:val="28"/>
          <w:szCs w:val="28"/>
        </w:rPr>
        <w:t>“</w:t>
      </w:r>
      <w:r w:rsidRPr="00A960A2">
        <w:rPr>
          <w:rFonts w:ascii="Times New Roman" w:hAnsi="Times New Roman" w:cs="Times New Roman"/>
          <w:i/>
          <w:color w:val="000000" w:themeColor="text1"/>
          <w:sz w:val="28"/>
          <w:szCs w:val="28"/>
          <w:lang w:val="vi-VN"/>
        </w:rPr>
        <w:t>Trường hợp cán bộ, công chức, viên chức, người thuộc l</w:t>
      </w:r>
      <w:r w:rsidRPr="00A960A2">
        <w:rPr>
          <w:rFonts w:ascii="Times New Roman" w:hAnsi="Times New Roman" w:cs="Times New Roman"/>
          <w:i/>
          <w:color w:val="000000" w:themeColor="text1"/>
          <w:sz w:val="28"/>
          <w:szCs w:val="28"/>
          <w:shd w:val="clear" w:color="auto" w:fill="FFFFFF"/>
          <w:lang w:val="vi-VN"/>
        </w:rPr>
        <w:t>ực lượng Quân đội nhân dân, Công an nhân dân và người làm công tác cơ yếu</w:t>
      </w:r>
      <w:r w:rsidRPr="00A960A2">
        <w:rPr>
          <w:rFonts w:ascii="Times New Roman" w:hAnsi="Times New Roman" w:cs="Times New Roman"/>
          <w:i/>
          <w:color w:val="000000" w:themeColor="text1"/>
          <w:sz w:val="28"/>
          <w:szCs w:val="28"/>
          <w:lang w:val="vi-VN"/>
        </w:rPr>
        <w:t xml:space="preserve"> thực hiện hành vi vi phạm </w:t>
      </w:r>
      <w:r w:rsidRPr="00A960A2">
        <w:rPr>
          <w:rFonts w:ascii="Times New Roman" w:hAnsi="Times New Roman" w:cs="Times New Roman"/>
          <w:i/>
          <w:color w:val="000000" w:themeColor="text1"/>
          <w:sz w:val="28"/>
          <w:szCs w:val="28"/>
        </w:rPr>
        <w:t xml:space="preserve">hành chính trong lĩnh vực KTNN </w:t>
      </w:r>
      <w:r w:rsidRPr="00A960A2">
        <w:rPr>
          <w:rFonts w:ascii="Times New Roman" w:hAnsi="Times New Roman" w:cs="Times New Roman"/>
          <w:i/>
          <w:color w:val="000000" w:themeColor="text1"/>
          <w:sz w:val="28"/>
          <w:szCs w:val="28"/>
          <w:lang w:val="vi-VN"/>
        </w:rPr>
        <w:t xml:space="preserve">khi đang thi hành công vụ, nhiệm </w:t>
      </w:r>
      <w:r w:rsidRPr="00A960A2">
        <w:rPr>
          <w:rFonts w:ascii="Times New Roman" w:hAnsi="Times New Roman" w:cs="Times New Roman"/>
          <w:i/>
          <w:color w:val="000000" w:themeColor="text1"/>
          <w:sz w:val="28"/>
          <w:szCs w:val="28"/>
          <w:lang w:val="vi-VN"/>
        </w:rPr>
        <w:lastRenderedPageBreak/>
        <w:t xml:space="preserve">vụ và hành vi vi phạm đó thuộc công vụ, nhiệm vụ thì không bị xử phạt theo quy định của pháp luật về xử lý vi phạm hành chính mà bị xử lý theo quy định của pháp luật </w:t>
      </w:r>
      <w:r w:rsidRPr="00A960A2">
        <w:rPr>
          <w:rFonts w:ascii="Times New Roman" w:hAnsi="Times New Roman" w:cs="Times New Roman"/>
          <w:i/>
          <w:color w:val="000000" w:themeColor="text1"/>
          <w:sz w:val="28"/>
          <w:szCs w:val="28"/>
        </w:rPr>
        <w:t xml:space="preserve">về cán bộ, công chức, viên chức và quy định khác của pháp luật </w:t>
      </w:r>
      <w:r w:rsidRPr="00A960A2">
        <w:rPr>
          <w:rFonts w:ascii="Times New Roman" w:hAnsi="Times New Roman" w:cs="Times New Roman"/>
          <w:i/>
          <w:color w:val="000000" w:themeColor="text1"/>
          <w:sz w:val="28"/>
          <w:szCs w:val="28"/>
          <w:lang w:val="vi-VN"/>
        </w:rPr>
        <w:t>có liên quan</w:t>
      </w:r>
      <w:r w:rsidRPr="00A960A2">
        <w:rPr>
          <w:rFonts w:ascii="Times New Roman" w:hAnsi="Times New Roman" w:cs="Times New Roman"/>
          <w:i/>
          <w:color w:val="000000" w:themeColor="text1"/>
          <w:sz w:val="28"/>
          <w:szCs w:val="28"/>
        </w:rPr>
        <w:t>.</w:t>
      </w:r>
      <w:r w:rsidRPr="00A960A2">
        <w:rPr>
          <w:rFonts w:ascii="Times New Roman" w:hAnsi="Times New Roman" w:cs="Times New Roman"/>
          <w:i/>
          <w:color w:val="000000" w:themeColor="text1"/>
          <w:sz w:val="28"/>
          <w:szCs w:val="28"/>
          <w:lang w:val="vi-VN"/>
        </w:rPr>
        <w:t xml:space="preserve"> </w:t>
      </w:r>
    </w:p>
    <w:p w14:paraId="2E00EC99" w14:textId="77777777" w:rsidR="00230ACF" w:rsidRPr="00A960A2" w:rsidRDefault="00230ACF" w:rsidP="00A960A2">
      <w:pPr>
        <w:keepNext/>
        <w:widowControl w:val="0"/>
        <w:spacing w:after="0" w:line="240" w:lineRule="auto"/>
        <w:ind w:firstLine="630"/>
        <w:jc w:val="both"/>
        <w:rPr>
          <w:rFonts w:ascii="Times New Roman" w:hAnsi="Times New Roman" w:cs="Times New Roman"/>
          <w:i/>
          <w:color w:val="000000" w:themeColor="text1"/>
          <w:sz w:val="28"/>
          <w:szCs w:val="28"/>
        </w:rPr>
      </w:pPr>
      <w:r w:rsidRPr="00A960A2">
        <w:rPr>
          <w:rFonts w:ascii="Times New Roman" w:hAnsi="Times New Roman" w:cs="Times New Roman"/>
          <w:i/>
          <w:color w:val="000000" w:themeColor="text1"/>
          <w:sz w:val="28"/>
          <w:szCs w:val="28"/>
          <w:lang w:val="vi-VN"/>
        </w:rPr>
        <w:t>Cơ quan nhà nước thực hiện hành vi vi phạm thuộc nhiệm vụ quản lý nhà nước</w:t>
      </w:r>
      <w:r w:rsidRPr="00A960A2">
        <w:rPr>
          <w:rFonts w:ascii="Times New Roman" w:hAnsi="Times New Roman" w:cs="Times New Roman"/>
          <w:i/>
          <w:color w:val="000000" w:themeColor="text1"/>
          <w:sz w:val="28"/>
          <w:szCs w:val="28"/>
        </w:rPr>
        <w:t xml:space="preserve"> </w:t>
      </w:r>
      <w:r w:rsidRPr="00A960A2">
        <w:rPr>
          <w:rFonts w:ascii="Times New Roman" w:hAnsi="Times New Roman" w:cs="Times New Roman"/>
          <w:i/>
          <w:color w:val="000000" w:themeColor="text1"/>
          <w:sz w:val="28"/>
          <w:szCs w:val="28"/>
          <w:lang w:val="vi-VN"/>
        </w:rPr>
        <w:t>thì không bị xử phạt theo quy định của pháp luật về xử lý vi phạm hành chính mà bị xử lý theo quy định của pháp luật có liên quan</w:t>
      </w:r>
      <w:r w:rsidRPr="00A960A2">
        <w:rPr>
          <w:rFonts w:ascii="Times New Roman" w:hAnsi="Times New Roman" w:cs="Times New Roman"/>
          <w:color w:val="000000" w:themeColor="text1"/>
          <w:sz w:val="28"/>
          <w:szCs w:val="28"/>
          <w:lang w:val="vi-VN"/>
        </w:rPr>
        <w:t>.</w:t>
      </w:r>
      <w:r w:rsidRPr="00A960A2">
        <w:rPr>
          <w:rFonts w:ascii="Times New Roman" w:hAnsi="Times New Roman" w:cs="Times New Roman"/>
          <w:color w:val="000000" w:themeColor="text1"/>
          <w:sz w:val="28"/>
          <w:szCs w:val="28"/>
        </w:rPr>
        <w:t>”</w:t>
      </w:r>
    </w:p>
    <w:p w14:paraId="74816632" w14:textId="77777777" w:rsidR="00230ACF" w:rsidRPr="00A960A2" w:rsidRDefault="00230ACF" w:rsidP="00A960A2">
      <w:pPr>
        <w:keepNext/>
        <w:widowControl w:val="0"/>
        <w:shd w:val="clear" w:color="auto" w:fill="FFFFFF"/>
        <w:spacing w:after="0" w:line="240" w:lineRule="auto"/>
        <w:ind w:firstLine="630"/>
        <w:jc w:val="both"/>
        <w:rPr>
          <w:rFonts w:ascii="Times New Roman" w:hAnsi="Times New Roman" w:cs="Times New Roman"/>
          <w:b/>
          <w:iCs/>
          <w:color w:val="000000" w:themeColor="text1"/>
          <w:sz w:val="28"/>
          <w:szCs w:val="28"/>
          <w:lang w:val="vi-VN"/>
        </w:rPr>
      </w:pPr>
      <w:r w:rsidRPr="00A960A2">
        <w:rPr>
          <w:rFonts w:ascii="Times New Roman" w:hAnsi="Times New Roman" w:cs="Times New Roman"/>
          <w:b/>
          <w:i/>
          <w:color w:val="000000" w:themeColor="text1"/>
          <w:sz w:val="28"/>
          <w:szCs w:val="28"/>
          <w:lang w:val="nb-NO"/>
        </w:rPr>
        <w:t>2.</w:t>
      </w:r>
      <w:r w:rsidR="00EF3A52" w:rsidRPr="00A960A2">
        <w:rPr>
          <w:rFonts w:ascii="Times New Roman" w:hAnsi="Times New Roman" w:cs="Times New Roman"/>
          <w:b/>
          <w:i/>
          <w:color w:val="000000" w:themeColor="text1"/>
          <w:sz w:val="28"/>
          <w:szCs w:val="28"/>
          <w:lang w:val="nb-NO"/>
        </w:rPr>
        <w:t>3</w:t>
      </w:r>
      <w:r w:rsidRPr="00A960A2">
        <w:rPr>
          <w:rFonts w:ascii="Times New Roman" w:hAnsi="Times New Roman" w:cs="Times New Roman"/>
          <w:b/>
          <w:i/>
          <w:color w:val="000000" w:themeColor="text1"/>
          <w:sz w:val="28"/>
          <w:szCs w:val="28"/>
          <w:lang w:val="nb-NO"/>
        </w:rPr>
        <w:t xml:space="preserve">. Về các hành vi </w:t>
      </w:r>
      <w:r w:rsidRPr="00A960A2">
        <w:rPr>
          <w:rFonts w:ascii="Times New Roman" w:hAnsi="Times New Roman" w:cs="Times New Roman"/>
          <w:b/>
          <w:i/>
          <w:color w:val="000000" w:themeColor="text1"/>
          <w:sz w:val="28"/>
          <w:szCs w:val="28"/>
        </w:rPr>
        <w:t>vi phạm hành chính</w:t>
      </w:r>
      <w:r w:rsidR="00306BC3" w:rsidRPr="00A960A2">
        <w:rPr>
          <w:rFonts w:ascii="Times New Roman" w:hAnsi="Times New Roman" w:cs="Times New Roman"/>
          <w:b/>
          <w:i/>
          <w:color w:val="000000" w:themeColor="text1"/>
          <w:sz w:val="28"/>
          <w:szCs w:val="28"/>
        </w:rPr>
        <w:t xml:space="preserve"> (Điều 5)</w:t>
      </w:r>
    </w:p>
    <w:p w14:paraId="233A8A58" w14:textId="77777777" w:rsidR="00230ACF" w:rsidRPr="00A960A2" w:rsidRDefault="00230ACF" w:rsidP="00A960A2">
      <w:pPr>
        <w:keepNext/>
        <w:widowControl w:val="0"/>
        <w:shd w:val="clear" w:color="auto" w:fill="FFFFFF"/>
        <w:spacing w:after="0" w:line="240" w:lineRule="auto"/>
        <w:ind w:firstLine="630"/>
        <w:jc w:val="both"/>
        <w:rPr>
          <w:rFonts w:ascii="Times New Roman" w:hAnsi="Times New Roman" w:cs="Times New Roman"/>
          <w:color w:val="000000" w:themeColor="text1"/>
          <w:sz w:val="28"/>
          <w:szCs w:val="28"/>
          <w:lang w:val="vi-VN"/>
        </w:rPr>
      </w:pPr>
      <w:r w:rsidRPr="00A960A2">
        <w:rPr>
          <w:rFonts w:ascii="Times New Roman" w:hAnsi="Times New Roman" w:cs="Times New Roman"/>
          <w:iCs/>
          <w:color w:val="000000" w:themeColor="text1"/>
          <w:sz w:val="28"/>
          <w:szCs w:val="28"/>
        </w:rPr>
        <w:t>Điều 5 của Pháp lệnh quy định về h</w:t>
      </w:r>
      <w:r w:rsidRPr="00A960A2">
        <w:rPr>
          <w:rFonts w:ascii="Times New Roman" w:hAnsi="Times New Roman" w:cs="Times New Roman"/>
          <w:iCs/>
          <w:color w:val="000000" w:themeColor="text1"/>
          <w:sz w:val="28"/>
          <w:szCs w:val="28"/>
          <w:lang w:val="vi-VN"/>
        </w:rPr>
        <w:t xml:space="preserve">ành vi VPHC trong lĩnh vực KTNN được </w:t>
      </w:r>
      <w:r w:rsidRPr="00A960A2">
        <w:rPr>
          <w:rFonts w:ascii="Times New Roman" w:hAnsi="Times New Roman" w:cs="Times New Roman"/>
          <w:iCs/>
          <w:color w:val="000000" w:themeColor="text1"/>
          <w:sz w:val="28"/>
          <w:szCs w:val="28"/>
        </w:rPr>
        <w:t>xác định</w:t>
      </w:r>
      <w:r w:rsidRPr="00A960A2">
        <w:rPr>
          <w:rFonts w:ascii="Times New Roman" w:hAnsi="Times New Roman" w:cs="Times New Roman"/>
          <w:iCs/>
          <w:color w:val="000000" w:themeColor="text1"/>
          <w:sz w:val="28"/>
          <w:szCs w:val="28"/>
          <w:lang w:val="vi-VN"/>
        </w:rPr>
        <w:t xml:space="preserve"> căn cứ vào các quy định của Luật KTNN và các văn bản quy phạm pháp luật có liên quan đến </w:t>
      </w:r>
      <w:r w:rsidRPr="00A960A2">
        <w:rPr>
          <w:rFonts w:ascii="Times New Roman" w:hAnsi="Times New Roman" w:cs="Times New Roman"/>
          <w:iCs/>
          <w:color w:val="000000" w:themeColor="text1"/>
          <w:sz w:val="28"/>
          <w:szCs w:val="28"/>
        </w:rPr>
        <w:t xml:space="preserve">hoạt động </w:t>
      </w:r>
      <w:r w:rsidRPr="00A960A2">
        <w:rPr>
          <w:rFonts w:ascii="Times New Roman" w:hAnsi="Times New Roman" w:cs="Times New Roman"/>
          <w:iCs/>
          <w:color w:val="000000" w:themeColor="text1"/>
          <w:sz w:val="28"/>
          <w:szCs w:val="28"/>
          <w:lang w:val="vi-VN"/>
        </w:rPr>
        <w:t>KTNN</w:t>
      </w:r>
      <w:r w:rsidRPr="00A960A2">
        <w:rPr>
          <w:rFonts w:ascii="Times New Roman" w:hAnsi="Times New Roman" w:cs="Times New Roman"/>
          <w:iCs/>
          <w:color w:val="000000" w:themeColor="text1"/>
          <w:sz w:val="28"/>
          <w:szCs w:val="28"/>
        </w:rPr>
        <w:t xml:space="preserve">, </w:t>
      </w:r>
      <w:r w:rsidRPr="00A960A2">
        <w:rPr>
          <w:rFonts w:ascii="Times New Roman" w:hAnsi="Times New Roman" w:cs="Times New Roman"/>
          <w:iCs/>
          <w:color w:val="000000" w:themeColor="text1"/>
          <w:sz w:val="28"/>
          <w:szCs w:val="28"/>
          <w:lang w:val="es-AR"/>
        </w:rPr>
        <w:t>bao gồm:</w:t>
      </w:r>
      <w:r w:rsidRPr="00A960A2">
        <w:rPr>
          <w:rFonts w:ascii="Times New Roman" w:hAnsi="Times New Roman" w:cs="Times New Roman"/>
          <w:color w:val="000000" w:themeColor="text1"/>
          <w:sz w:val="28"/>
          <w:szCs w:val="28"/>
          <w:lang w:val="vi-VN"/>
        </w:rPr>
        <w:t xml:space="preserve"> V</w:t>
      </w:r>
      <w:r w:rsidRPr="00A960A2">
        <w:rPr>
          <w:rFonts w:ascii="Times New Roman" w:hAnsi="Times New Roman" w:cs="Times New Roman"/>
          <w:color w:val="000000" w:themeColor="text1"/>
          <w:sz w:val="28"/>
          <w:szCs w:val="28"/>
        </w:rPr>
        <w:t>i phạm</w:t>
      </w:r>
      <w:r w:rsidRPr="00A960A2">
        <w:rPr>
          <w:rFonts w:ascii="Times New Roman" w:hAnsi="Times New Roman" w:cs="Times New Roman"/>
          <w:color w:val="000000" w:themeColor="text1"/>
          <w:sz w:val="28"/>
          <w:szCs w:val="28"/>
          <w:lang w:val="vi-VN"/>
        </w:rPr>
        <w:t xml:space="preserve"> </w:t>
      </w:r>
      <w:r w:rsidRPr="00A960A2">
        <w:rPr>
          <w:rFonts w:ascii="Times New Roman" w:hAnsi="Times New Roman" w:cs="Times New Roman"/>
          <w:color w:val="000000" w:themeColor="text1"/>
          <w:sz w:val="28"/>
          <w:szCs w:val="28"/>
        </w:rPr>
        <w:t xml:space="preserve">quy định về các hành vi bị nghiêm </w:t>
      </w:r>
      <w:r w:rsidRPr="00A960A2">
        <w:rPr>
          <w:rFonts w:ascii="Times New Roman" w:hAnsi="Times New Roman" w:cs="Times New Roman"/>
          <w:color w:val="000000" w:themeColor="text1"/>
          <w:sz w:val="28"/>
          <w:szCs w:val="28"/>
          <w:lang w:val="vi-VN"/>
        </w:rPr>
        <w:t xml:space="preserve">cấm </w:t>
      </w:r>
      <w:r w:rsidRPr="00A960A2">
        <w:rPr>
          <w:rFonts w:ascii="Times New Roman" w:hAnsi="Times New Roman" w:cs="Times New Roman"/>
          <w:color w:val="000000" w:themeColor="text1"/>
          <w:sz w:val="28"/>
          <w:szCs w:val="28"/>
        </w:rPr>
        <w:t xml:space="preserve">quy định </w:t>
      </w:r>
      <w:r w:rsidRPr="00A960A2">
        <w:rPr>
          <w:rFonts w:ascii="Times New Roman" w:hAnsi="Times New Roman" w:cs="Times New Roman"/>
          <w:color w:val="000000" w:themeColor="text1"/>
          <w:sz w:val="28"/>
          <w:szCs w:val="28"/>
          <w:lang w:val="vi-VN"/>
        </w:rPr>
        <w:t xml:space="preserve">tại </w:t>
      </w:r>
      <w:r w:rsidRPr="00A960A2">
        <w:rPr>
          <w:rFonts w:ascii="Times New Roman" w:hAnsi="Times New Roman" w:cs="Times New Roman"/>
          <w:color w:val="000000" w:themeColor="text1"/>
          <w:sz w:val="28"/>
          <w:szCs w:val="28"/>
        </w:rPr>
        <w:t xml:space="preserve">khoản 2 và khoản 3 </w:t>
      </w:r>
      <w:r w:rsidRPr="00A960A2">
        <w:rPr>
          <w:rFonts w:ascii="Times New Roman" w:hAnsi="Times New Roman" w:cs="Times New Roman"/>
          <w:color w:val="000000" w:themeColor="text1"/>
          <w:sz w:val="28"/>
          <w:szCs w:val="28"/>
          <w:lang w:val="vi-VN"/>
        </w:rPr>
        <w:t>Điều 8</w:t>
      </w:r>
      <w:r w:rsidRPr="00A960A2">
        <w:rPr>
          <w:rFonts w:ascii="Times New Roman" w:hAnsi="Times New Roman" w:cs="Times New Roman"/>
          <w:color w:val="000000" w:themeColor="text1"/>
          <w:sz w:val="28"/>
          <w:szCs w:val="28"/>
        </w:rPr>
        <w:t xml:space="preserve"> của Luật KTNN; v</w:t>
      </w:r>
      <w:r w:rsidRPr="00A960A2">
        <w:rPr>
          <w:rFonts w:ascii="Times New Roman" w:hAnsi="Times New Roman" w:cs="Times New Roman"/>
          <w:color w:val="000000" w:themeColor="text1"/>
          <w:sz w:val="28"/>
          <w:szCs w:val="28"/>
          <w:lang w:val="vi-VN"/>
        </w:rPr>
        <w:t xml:space="preserve">i phạm </w:t>
      </w:r>
      <w:r w:rsidRPr="00A960A2">
        <w:rPr>
          <w:rFonts w:ascii="Times New Roman" w:hAnsi="Times New Roman" w:cs="Times New Roman"/>
          <w:color w:val="000000" w:themeColor="text1"/>
          <w:sz w:val="28"/>
          <w:szCs w:val="28"/>
        </w:rPr>
        <w:t>quy định về nghĩa vụ, trách nhiệm của đơn vị được kiểm toán quy định tại Điều 57</w:t>
      </w:r>
      <w:r w:rsidRPr="00A960A2">
        <w:rPr>
          <w:rFonts w:ascii="Times New Roman" w:hAnsi="Times New Roman" w:cs="Times New Roman"/>
          <w:color w:val="000000" w:themeColor="text1"/>
          <w:sz w:val="28"/>
          <w:szCs w:val="28"/>
          <w:lang w:val="vi-VN"/>
        </w:rPr>
        <w:t xml:space="preserve"> và</w:t>
      </w:r>
      <w:r w:rsidRPr="00A960A2">
        <w:rPr>
          <w:rFonts w:ascii="Times New Roman" w:hAnsi="Times New Roman" w:cs="Times New Roman"/>
          <w:color w:val="000000" w:themeColor="text1"/>
          <w:sz w:val="28"/>
          <w:szCs w:val="28"/>
        </w:rPr>
        <w:t xml:space="preserve"> Điều 58 của Luật KTNN; v</w:t>
      </w:r>
      <w:r w:rsidRPr="00A960A2">
        <w:rPr>
          <w:rFonts w:ascii="Times New Roman" w:hAnsi="Times New Roman" w:cs="Times New Roman"/>
          <w:color w:val="000000" w:themeColor="text1"/>
          <w:sz w:val="28"/>
          <w:szCs w:val="28"/>
          <w:lang w:val="vi-VN"/>
        </w:rPr>
        <w:t xml:space="preserve">i phạm </w:t>
      </w:r>
      <w:r w:rsidRPr="00A960A2">
        <w:rPr>
          <w:rFonts w:ascii="Times New Roman" w:hAnsi="Times New Roman" w:cs="Times New Roman"/>
          <w:color w:val="000000" w:themeColor="text1"/>
          <w:sz w:val="28"/>
          <w:szCs w:val="28"/>
        </w:rPr>
        <w:t>quy định về trách nhiệm của cơ quan, tổ chức, cá nhân liên quan đến hoạt động KTNN quy định tại Điều 68 của Luật KTNN.</w:t>
      </w:r>
    </w:p>
    <w:p w14:paraId="17DA2751" w14:textId="77777777" w:rsidR="00230ACF" w:rsidRPr="00A960A2" w:rsidRDefault="00230ACF" w:rsidP="00A960A2">
      <w:pPr>
        <w:keepNext/>
        <w:widowControl w:val="0"/>
        <w:spacing w:after="0" w:line="240" w:lineRule="auto"/>
        <w:ind w:firstLine="630"/>
        <w:jc w:val="both"/>
        <w:rPr>
          <w:rFonts w:ascii="Times New Roman" w:hAnsi="Times New Roman" w:cs="Times New Roman"/>
          <w:b/>
          <w:i/>
          <w:color w:val="000000" w:themeColor="text1"/>
          <w:sz w:val="28"/>
          <w:szCs w:val="28"/>
          <w:lang w:val="pt-BR"/>
        </w:rPr>
      </w:pPr>
      <w:r w:rsidRPr="00A960A2">
        <w:rPr>
          <w:rFonts w:ascii="Times New Roman" w:hAnsi="Times New Roman" w:cs="Times New Roman"/>
          <w:b/>
          <w:i/>
          <w:color w:val="000000" w:themeColor="text1"/>
          <w:sz w:val="28"/>
          <w:szCs w:val="28"/>
          <w:lang w:val="pt-BR"/>
        </w:rPr>
        <w:t>2.</w:t>
      </w:r>
      <w:r w:rsidR="00253106" w:rsidRPr="00A960A2">
        <w:rPr>
          <w:rFonts w:ascii="Times New Roman" w:hAnsi="Times New Roman" w:cs="Times New Roman"/>
          <w:b/>
          <w:i/>
          <w:color w:val="000000" w:themeColor="text1"/>
          <w:sz w:val="28"/>
          <w:szCs w:val="28"/>
          <w:lang w:val="pt-BR"/>
        </w:rPr>
        <w:t>4</w:t>
      </w:r>
      <w:r w:rsidRPr="00A960A2">
        <w:rPr>
          <w:rFonts w:ascii="Times New Roman" w:hAnsi="Times New Roman" w:cs="Times New Roman"/>
          <w:b/>
          <w:i/>
          <w:color w:val="000000" w:themeColor="text1"/>
          <w:sz w:val="28"/>
          <w:szCs w:val="28"/>
          <w:lang w:val="pt-BR"/>
        </w:rPr>
        <w:t>. Về hình thức xử phạt và biện pháp khắc phục hậu quả (Điều 6)</w:t>
      </w:r>
    </w:p>
    <w:p w14:paraId="2722FDA2" w14:textId="77777777" w:rsidR="00230ACF" w:rsidRPr="00A960A2" w:rsidRDefault="00230ACF" w:rsidP="00A960A2">
      <w:pPr>
        <w:keepNext/>
        <w:widowControl w:val="0"/>
        <w:spacing w:after="0" w:line="240" w:lineRule="auto"/>
        <w:ind w:firstLine="630"/>
        <w:jc w:val="both"/>
        <w:rPr>
          <w:rFonts w:ascii="Times New Roman" w:hAnsi="Times New Roman" w:cs="Times New Roman"/>
          <w:color w:val="000000" w:themeColor="text1"/>
          <w:sz w:val="28"/>
          <w:szCs w:val="28"/>
          <w:lang w:val="es-AR"/>
        </w:rPr>
      </w:pPr>
      <w:r w:rsidRPr="00A960A2">
        <w:rPr>
          <w:rFonts w:ascii="Times New Roman" w:hAnsi="Times New Roman" w:cs="Times New Roman"/>
          <w:color w:val="000000" w:themeColor="text1"/>
          <w:sz w:val="28"/>
          <w:szCs w:val="28"/>
          <w:lang w:val="pt-BR"/>
        </w:rPr>
        <w:t xml:space="preserve">- </w:t>
      </w:r>
      <w:r w:rsidR="009467AD" w:rsidRPr="00A960A2">
        <w:rPr>
          <w:rFonts w:ascii="Times New Roman" w:hAnsi="Times New Roman" w:cs="Times New Roman"/>
          <w:i/>
          <w:color w:val="000000" w:themeColor="text1"/>
          <w:sz w:val="28"/>
          <w:szCs w:val="28"/>
          <w:lang w:val="pt-BR"/>
        </w:rPr>
        <w:t>Về hình thức xử phạt</w:t>
      </w:r>
      <w:r w:rsidR="009467AD" w:rsidRPr="00A960A2">
        <w:rPr>
          <w:rFonts w:ascii="Times New Roman" w:hAnsi="Times New Roman" w:cs="Times New Roman"/>
          <w:color w:val="000000" w:themeColor="text1"/>
          <w:sz w:val="28"/>
          <w:szCs w:val="28"/>
          <w:lang w:val="pt-BR"/>
        </w:rPr>
        <w:t xml:space="preserve">: </w:t>
      </w:r>
      <w:r w:rsidR="00253106" w:rsidRPr="00A960A2">
        <w:rPr>
          <w:rFonts w:ascii="Times New Roman" w:hAnsi="Times New Roman" w:cs="Times New Roman"/>
          <w:color w:val="000000" w:themeColor="text1"/>
          <w:sz w:val="28"/>
          <w:szCs w:val="28"/>
          <w:lang w:val="pt-BR"/>
        </w:rPr>
        <w:t>Căn cứ quy định</w:t>
      </w:r>
      <w:r w:rsidR="002920E7" w:rsidRPr="00A960A2">
        <w:rPr>
          <w:rFonts w:ascii="Times New Roman" w:hAnsi="Times New Roman" w:cs="Times New Roman"/>
          <w:color w:val="000000" w:themeColor="text1"/>
          <w:sz w:val="28"/>
          <w:szCs w:val="28"/>
          <w:lang w:val="pt-BR"/>
        </w:rPr>
        <w:t xml:space="preserve"> của</w:t>
      </w:r>
      <w:r w:rsidR="0080278C" w:rsidRPr="00A960A2">
        <w:rPr>
          <w:rFonts w:ascii="Times New Roman" w:hAnsi="Times New Roman" w:cs="Times New Roman"/>
          <w:color w:val="000000" w:themeColor="text1"/>
          <w:sz w:val="28"/>
          <w:szCs w:val="28"/>
          <w:lang w:val="pt-BR"/>
        </w:rPr>
        <w:t xml:space="preserve"> Luật Xử lý </w:t>
      </w:r>
      <w:r w:rsidR="00680AD5" w:rsidRPr="00A960A2">
        <w:rPr>
          <w:rFonts w:ascii="Times New Roman" w:hAnsi="Times New Roman" w:cs="Times New Roman"/>
          <w:color w:val="000000" w:themeColor="text1"/>
          <w:sz w:val="28"/>
          <w:szCs w:val="28"/>
          <w:lang w:val="pt-BR"/>
        </w:rPr>
        <w:t>VPHC</w:t>
      </w:r>
      <w:r w:rsidR="0080278C" w:rsidRPr="00A960A2">
        <w:rPr>
          <w:rFonts w:ascii="Times New Roman" w:hAnsi="Times New Roman" w:cs="Times New Roman"/>
          <w:color w:val="000000" w:themeColor="text1"/>
          <w:sz w:val="28"/>
          <w:szCs w:val="28"/>
          <w:lang w:val="pt-BR"/>
        </w:rPr>
        <w:t>, Pháp lệnh quy định v</w:t>
      </w:r>
      <w:r w:rsidRPr="00A960A2">
        <w:rPr>
          <w:rFonts w:ascii="Times New Roman" w:hAnsi="Times New Roman" w:cs="Times New Roman"/>
          <w:color w:val="000000" w:themeColor="text1"/>
          <w:sz w:val="28"/>
          <w:szCs w:val="28"/>
          <w:lang w:val="pt-BR"/>
        </w:rPr>
        <w:t>ề hình thức xử phạt</w:t>
      </w:r>
      <w:r w:rsidR="0080278C" w:rsidRPr="00A960A2">
        <w:rPr>
          <w:rFonts w:ascii="Times New Roman" w:hAnsi="Times New Roman" w:cs="Times New Roman"/>
          <w:color w:val="000000" w:themeColor="text1"/>
          <w:sz w:val="28"/>
          <w:szCs w:val="28"/>
          <w:lang w:val="pt-BR"/>
        </w:rPr>
        <w:t xml:space="preserve"> đối với cá nhân, tổ chức như sau: </w:t>
      </w:r>
      <w:r w:rsidRPr="00A960A2">
        <w:rPr>
          <w:rFonts w:ascii="Times New Roman" w:hAnsi="Times New Roman" w:cs="Times New Roman"/>
          <w:color w:val="000000" w:themeColor="text1"/>
          <w:sz w:val="28"/>
          <w:szCs w:val="28"/>
          <w:lang w:val="pt-BR"/>
        </w:rPr>
        <w:t>Đ</w:t>
      </w:r>
      <w:r w:rsidRPr="00A960A2">
        <w:rPr>
          <w:rFonts w:ascii="Times New Roman" w:hAnsi="Times New Roman" w:cs="Times New Roman"/>
          <w:color w:val="000000" w:themeColor="text1"/>
          <w:sz w:val="28"/>
          <w:szCs w:val="28"/>
          <w:lang w:val="es-AR"/>
        </w:rPr>
        <w:t xml:space="preserve">ối với mỗi hành vi </w:t>
      </w:r>
      <w:r w:rsidRPr="00A960A2">
        <w:rPr>
          <w:rFonts w:ascii="Times New Roman" w:hAnsi="Times New Roman" w:cs="Times New Roman"/>
          <w:color w:val="000000" w:themeColor="text1"/>
          <w:sz w:val="28"/>
          <w:szCs w:val="28"/>
        </w:rPr>
        <w:t>VPHC</w:t>
      </w:r>
      <w:r w:rsidRPr="00A960A2">
        <w:rPr>
          <w:rFonts w:ascii="Times New Roman" w:hAnsi="Times New Roman" w:cs="Times New Roman"/>
          <w:color w:val="000000" w:themeColor="text1"/>
          <w:sz w:val="28"/>
          <w:szCs w:val="28"/>
          <w:lang w:val="es-AR"/>
        </w:rPr>
        <w:t xml:space="preserve"> trong lĩnh vực </w:t>
      </w:r>
      <w:r w:rsidRPr="00A960A2">
        <w:rPr>
          <w:rFonts w:ascii="Times New Roman" w:hAnsi="Times New Roman" w:cs="Times New Roman"/>
          <w:color w:val="000000" w:themeColor="text1"/>
          <w:sz w:val="28"/>
          <w:szCs w:val="28"/>
          <w:lang w:val="pt-BR"/>
        </w:rPr>
        <w:t>KTNN</w:t>
      </w:r>
      <w:r w:rsidRPr="00A960A2">
        <w:rPr>
          <w:rFonts w:ascii="Times New Roman" w:hAnsi="Times New Roman" w:cs="Times New Roman"/>
          <w:color w:val="000000" w:themeColor="text1"/>
          <w:sz w:val="28"/>
          <w:szCs w:val="28"/>
          <w:lang w:val="es-AR"/>
        </w:rPr>
        <w:t>, cá nhân, tổ chức vi phạm phải chịu một trong các hình thức xử phạt chính</w:t>
      </w:r>
      <w:r w:rsidR="009467AD" w:rsidRPr="00A960A2">
        <w:rPr>
          <w:rFonts w:ascii="Times New Roman" w:hAnsi="Times New Roman" w:cs="Times New Roman"/>
          <w:color w:val="000000" w:themeColor="text1"/>
          <w:sz w:val="28"/>
          <w:szCs w:val="28"/>
          <w:lang w:val="es-AR"/>
        </w:rPr>
        <w:t xml:space="preserve"> gồm: phạt</w:t>
      </w:r>
      <w:r w:rsidRPr="00A960A2">
        <w:rPr>
          <w:rFonts w:ascii="Times New Roman" w:hAnsi="Times New Roman" w:cs="Times New Roman"/>
          <w:color w:val="000000" w:themeColor="text1"/>
          <w:sz w:val="28"/>
          <w:szCs w:val="28"/>
          <w:lang w:val="es-AR"/>
        </w:rPr>
        <w:t xml:space="preserve"> cảnh cáo</w:t>
      </w:r>
      <w:r w:rsidR="001D7E8A" w:rsidRPr="00A960A2">
        <w:rPr>
          <w:rFonts w:ascii="Times New Roman" w:hAnsi="Times New Roman" w:cs="Times New Roman"/>
          <w:color w:val="000000" w:themeColor="text1"/>
          <w:sz w:val="28"/>
          <w:szCs w:val="28"/>
          <w:lang w:val="es-AR"/>
        </w:rPr>
        <w:t>;</w:t>
      </w:r>
      <w:r w:rsidR="009467AD" w:rsidRPr="00A960A2">
        <w:rPr>
          <w:rFonts w:ascii="Times New Roman" w:hAnsi="Times New Roman" w:cs="Times New Roman"/>
          <w:color w:val="000000" w:themeColor="text1"/>
          <w:sz w:val="28"/>
          <w:szCs w:val="28"/>
          <w:lang w:val="es-AR"/>
        </w:rPr>
        <w:t xml:space="preserve"> phạt tiền.</w:t>
      </w:r>
    </w:p>
    <w:p w14:paraId="0468F3F7" w14:textId="77777777" w:rsidR="00230ACF" w:rsidRPr="00A960A2" w:rsidRDefault="00230ACF" w:rsidP="00A960A2">
      <w:pPr>
        <w:keepNext/>
        <w:widowControl w:val="0"/>
        <w:spacing w:after="0" w:line="240" w:lineRule="auto"/>
        <w:ind w:firstLine="630"/>
        <w:jc w:val="both"/>
        <w:rPr>
          <w:rFonts w:ascii="Times New Roman" w:hAnsi="Times New Roman" w:cs="Times New Roman"/>
          <w:color w:val="000000" w:themeColor="text1"/>
          <w:sz w:val="28"/>
          <w:szCs w:val="28"/>
        </w:rPr>
      </w:pPr>
      <w:r w:rsidRPr="00A960A2">
        <w:rPr>
          <w:rFonts w:ascii="Times New Roman" w:hAnsi="Times New Roman" w:cs="Times New Roman"/>
          <w:i/>
          <w:color w:val="000000" w:themeColor="text1"/>
          <w:sz w:val="28"/>
          <w:szCs w:val="28"/>
          <w:lang w:val="es-AR"/>
        </w:rPr>
        <w:t xml:space="preserve">- Về </w:t>
      </w:r>
      <w:r w:rsidRPr="00A960A2">
        <w:rPr>
          <w:rFonts w:ascii="Times New Roman" w:hAnsi="Times New Roman" w:cs="Times New Roman"/>
          <w:i/>
          <w:color w:val="000000" w:themeColor="text1"/>
          <w:sz w:val="28"/>
          <w:szCs w:val="28"/>
          <w:lang w:val="pt-BR"/>
        </w:rPr>
        <w:t xml:space="preserve">biện pháp khắc phục hậu quả: </w:t>
      </w:r>
      <w:r w:rsidRPr="00A960A2">
        <w:rPr>
          <w:rFonts w:ascii="Times New Roman" w:hAnsi="Times New Roman" w:cs="Times New Roman"/>
          <w:color w:val="000000" w:themeColor="text1"/>
          <w:sz w:val="28"/>
          <w:szCs w:val="28"/>
          <w:lang w:val="pt-BR"/>
        </w:rPr>
        <w:t>Căn cứ quy định của Luật Xử lý</w:t>
      </w:r>
      <w:r w:rsidR="00E918BD" w:rsidRPr="00A960A2">
        <w:rPr>
          <w:rFonts w:ascii="Times New Roman" w:hAnsi="Times New Roman" w:cs="Times New Roman"/>
          <w:color w:val="000000" w:themeColor="text1"/>
          <w:sz w:val="28"/>
          <w:szCs w:val="28"/>
          <w:lang w:val="pt-BR"/>
        </w:rPr>
        <w:t xml:space="preserve"> </w:t>
      </w:r>
      <w:r w:rsidR="00680AD5" w:rsidRPr="00A960A2">
        <w:rPr>
          <w:rFonts w:ascii="Times New Roman" w:hAnsi="Times New Roman" w:cs="Times New Roman"/>
          <w:color w:val="000000" w:themeColor="text1"/>
          <w:sz w:val="28"/>
          <w:szCs w:val="28"/>
          <w:shd w:val="clear" w:color="auto" w:fill="FFFFFF"/>
        </w:rPr>
        <w:t xml:space="preserve">VPHC </w:t>
      </w:r>
      <w:r w:rsidRPr="00A960A2">
        <w:rPr>
          <w:rFonts w:ascii="Times New Roman" w:hAnsi="Times New Roman" w:cs="Times New Roman"/>
          <w:color w:val="000000" w:themeColor="text1"/>
          <w:sz w:val="28"/>
          <w:szCs w:val="28"/>
          <w:lang w:val="vi-VN"/>
        </w:rPr>
        <w:t>và để</w:t>
      </w:r>
      <w:r w:rsidRPr="00A960A2">
        <w:rPr>
          <w:rFonts w:ascii="Times New Roman" w:hAnsi="Times New Roman" w:cs="Times New Roman"/>
          <w:color w:val="000000" w:themeColor="text1"/>
          <w:sz w:val="28"/>
          <w:szCs w:val="28"/>
        </w:rPr>
        <w:t xml:space="preserve"> phù hợp với đặc thù hoạt động KTNN, Pháp lệnh quy định 02 biện pháp khắc phục hậu quả gồm: </w:t>
      </w:r>
    </w:p>
    <w:p w14:paraId="4964027A" w14:textId="77777777" w:rsidR="00230ACF" w:rsidRPr="00A960A2" w:rsidRDefault="00230ACF" w:rsidP="00A960A2">
      <w:pPr>
        <w:keepNext/>
        <w:widowControl w:val="0"/>
        <w:spacing w:after="0" w:line="240" w:lineRule="auto"/>
        <w:ind w:firstLine="630"/>
        <w:jc w:val="both"/>
        <w:rPr>
          <w:rFonts w:ascii="Times New Roman" w:hAnsi="Times New Roman" w:cs="Times New Roman"/>
          <w:i/>
          <w:color w:val="000000" w:themeColor="text1"/>
          <w:sz w:val="28"/>
          <w:szCs w:val="28"/>
        </w:rPr>
      </w:pPr>
      <w:r w:rsidRPr="00A960A2">
        <w:rPr>
          <w:rFonts w:ascii="Times New Roman" w:hAnsi="Times New Roman" w:cs="Times New Roman"/>
          <w:i/>
          <w:color w:val="000000" w:themeColor="text1"/>
          <w:sz w:val="28"/>
          <w:szCs w:val="28"/>
        </w:rPr>
        <w:t>“+ Buộc cải chính</w:t>
      </w:r>
      <w:r w:rsidRPr="00A960A2">
        <w:rPr>
          <w:rFonts w:ascii="Times New Roman" w:hAnsi="Times New Roman" w:cs="Times New Roman"/>
          <w:i/>
          <w:color w:val="000000" w:themeColor="text1"/>
          <w:sz w:val="28"/>
          <w:szCs w:val="28"/>
          <w:lang w:val="vi-VN"/>
        </w:rPr>
        <w:t xml:space="preserve"> thông tin, tài liệu, dữ liệu có </w:t>
      </w:r>
      <w:r w:rsidRPr="00A960A2">
        <w:rPr>
          <w:rFonts w:ascii="Times New Roman" w:hAnsi="Times New Roman" w:cs="Times New Roman"/>
          <w:i/>
          <w:color w:val="000000" w:themeColor="text1"/>
          <w:sz w:val="28"/>
          <w:szCs w:val="28"/>
        </w:rPr>
        <w:t>nội dung sai lệch, không chính xác hoặc không trung thực;</w:t>
      </w:r>
    </w:p>
    <w:p w14:paraId="1CBFE18F" w14:textId="77777777" w:rsidR="00230ACF" w:rsidRPr="00A960A2" w:rsidRDefault="00230ACF" w:rsidP="00A960A2">
      <w:pPr>
        <w:keepNext/>
        <w:widowControl w:val="0"/>
        <w:spacing w:after="0" w:line="240" w:lineRule="auto"/>
        <w:ind w:firstLine="630"/>
        <w:jc w:val="both"/>
        <w:rPr>
          <w:rFonts w:ascii="Times New Roman" w:hAnsi="Times New Roman" w:cs="Times New Roman"/>
          <w:i/>
          <w:color w:val="000000" w:themeColor="text1"/>
          <w:sz w:val="28"/>
          <w:szCs w:val="28"/>
        </w:rPr>
      </w:pPr>
      <w:r w:rsidRPr="00A960A2">
        <w:rPr>
          <w:rFonts w:ascii="Times New Roman" w:hAnsi="Times New Roman" w:cs="Times New Roman"/>
          <w:i/>
          <w:color w:val="000000" w:themeColor="text1"/>
          <w:sz w:val="28"/>
          <w:szCs w:val="28"/>
        </w:rPr>
        <w:t>+ Buộc nộp lại số lợi bất hợp pháp (nếu có) do thực hiện hành vi vi phạm hành chính trong lĩnh vực KTNN.”</w:t>
      </w:r>
    </w:p>
    <w:p w14:paraId="083CD942" w14:textId="77777777" w:rsidR="00230ACF" w:rsidRPr="00A960A2" w:rsidRDefault="00230ACF" w:rsidP="00A960A2">
      <w:pPr>
        <w:keepNext/>
        <w:widowControl w:val="0"/>
        <w:tabs>
          <w:tab w:val="left" w:pos="5935"/>
        </w:tabs>
        <w:spacing w:after="0" w:line="240" w:lineRule="auto"/>
        <w:ind w:firstLine="630"/>
        <w:jc w:val="both"/>
        <w:rPr>
          <w:rFonts w:ascii="Times New Roman" w:hAnsi="Times New Roman" w:cs="Times New Roman"/>
          <w:b/>
          <w:bCs/>
          <w:i/>
          <w:color w:val="000000" w:themeColor="text1"/>
          <w:spacing w:val="-4"/>
          <w:sz w:val="28"/>
          <w:szCs w:val="28"/>
          <w:lang w:val="vi-VN"/>
        </w:rPr>
      </w:pPr>
      <w:r w:rsidRPr="00A960A2">
        <w:rPr>
          <w:rFonts w:ascii="Times New Roman" w:hAnsi="Times New Roman" w:cs="Times New Roman"/>
          <w:b/>
          <w:i/>
          <w:color w:val="000000" w:themeColor="text1"/>
          <w:sz w:val="28"/>
          <w:szCs w:val="28"/>
          <w:lang w:val="pt-BR"/>
        </w:rPr>
        <w:t>2.</w:t>
      </w:r>
      <w:r w:rsidR="001D7E8A" w:rsidRPr="00A960A2">
        <w:rPr>
          <w:rFonts w:ascii="Times New Roman" w:hAnsi="Times New Roman" w:cs="Times New Roman"/>
          <w:b/>
          <w:i/>
          <w:color w:val="000000" w:themeColor="text1"/>
          <w:sz w:val="28"/>
          <w:szCs w:val="28"/>
          <w:lang w:val="pt-BR"/>
        </w:rPr>
        <w:t>5</w:t>
      </w:r>
      <w:r w:rsidRPr="00A960A2">
        <w:rPr>
          <w:rFonts w:ascii="Times New Roman" w:hAnsi="Times New Roman" w:cs="Times New Roman"/>
          <w:b/>
          <w:i/>
          <w:color w:val="000000" w:themeColor="text1"/>
          <w:sz w:val="28"/>
          <w:szCs w:val="28"/>
          <w:lang w:val="pt-BR"/>
        </w:rPr>
        <w:t>.</w:t>
      </w:r>
      <w:r w:rsidRPr="00A960A2">
        <w:rPr>
          <w:rFonts w:ascii="Times New Roman" w:hAnsi="Times New Roman" w:cs="Times New Roman"/>
          <w:b/>
          <w:bCs/>
          <w:color w:val="000000" w:themeColor="text1"/>
          <w:spacing w:val="-4"/>
          <w:sz w:val="28"/>
          <w:szCs w:val="28"/>
          <w:lang w:val="vi-VN"/>
        </w:rPr>
        <w:t xml:space="preserve"> </w:t>
      </w:r>
      <w:r w:rsidRPr="00A960A2">
        <w:rPr>
          <w:rFonts w:ascii="Times New Roman" w:hAnsi="Times New Roman" w:cs="Times New Roman"/>
          <w:b/>
          <w:bCs/>
          <w:i/>
          <w:color w:val="000000" w:themeColor="text1"/>
          <w:spacing w:val="-4"/>
          <w:sz w:val="28"/>
          <w:szCs w:val="28"/>
        </w:rPr>
        <w:t>M</w:t>
      </w:r>
      <w:r w:rsidRPr="00A960A2">
        <w:rPr>
          <w:rFonts w:ascii="Times New Roman" w:hAnsi="Times New Roman" w:cs="Times New Roman"/>
          <w:b/>
          <w:bCs/>
          <w:i/>
          <w:color w:val="000000" w:themeColor="text1"/>
          <w:spacing w:val="-4"/>
          <w:sz w:val="28"/>
          <w:szCs w:val="28"/>
          <w:lang w:val="vi-VN"/>
        </w:rPr>
        <w:t>ức phạt tiền</w:t>
      </w:r>
      <w:r w:rsidRPr="00A960A2">
        <w:rPr>
          <w:rFonts w:ascii="Times New Roman" w:hAnsi="Times New Roman" w:cs="Times New Roman"/>
          <w:b/>
          <w:bCs/>
          <w:i/>
          <w:color w:val="000000" w:themeColor="text1"/>
          <w:spacing w:val="-4"/>
          <w:sz w:val="28"/>
          <w:szCs w:val="28"/>
        </w:rPr>
        <w:t xml:space="preserve"> và thẩm quyền phạt tiền</w:t>
      </w:r>
      <w:r w:rsidRPr="00A960A2">
        <w:rPr>
          <w:rFonts w:ascii="Times New Roman" w:hAnsi="Times New Roman" w:cs="Times New Roman"/>
          <w:b/>
          <w:bCs/>
          <w:i/>
          <w:color w:val="000000" w:themeColor="text1"/>
          <w:spacing w:val="-4"/>
          <w:sz w:val="28"/>
          <w:szCs w:val="28"/>
          <w:lang w:val="vi-VN"/>
        </w:rPr>
        <w:t xml:space="preserve"> </w:t>
      </w:r>
      <w:r w:rsidRPr="00A960A2">
        <w:rPr>
          <w:rFonts w:ascii="Times New Roman" w:hAnsi="Times New Roman" w:cs="Times New Roman"/>
          <w:b/>
          <w:bCs/>
          <w:i/>
          <w:color w:val="000000" w:themeColor="text1"/>
          <w:spacing w:val="-4"/>
          <w:sz w:val="28"/>
          <w:szCs w:val="28"/>
        </w:rPr>
        <w:t>(</w:t>
      </w:r>
      <w:r w:rsidRPr="00A960A2">
        <w:rPr>
          <w:rFonts w:ascii="Times New Roman" w:hAnsi="Times New Roman" w:cs="Times New Roman"/>
          <w:b/>
          <w:bCs/>
          <w:i/>
          <w:color w:val="000000" w:themeColor="text1"/>
          <w:spacing w:val="-4"/>
          <w:sz w:val="28"/>
          <w:szCs w:val="28"/>
          <w:lang w:val="vi-VN"/>
        </w:rPr>
        <w:t>Điều 7</w:t>
      </w:r>
      <w:r w:rsidRPr="00A960A2">
        <w:rPr>
          <w:rFonts w:ascii="Times New Roman" w:hAnsi="Times New Roman" w:cs="Times New Roman"/>
          <w:b/>
          <w:bCs/>
          <w:i/>
          <w:color w:val="000000" w:themeColor="text1"/>
          <w:spacing w:val="-4"/>
          <w:sz w:val="28"/>
          <w:szCs w:val="28"/>
        </w:rPr>
        <w:t>)</w:t>
      </w:r>
      <w:r w:rsidRPr="00A960A2">
        <w:rPr>
          <w:rFonts w:ascii="Times New Roman" w:hAnsi="Times New Roman" w:cs="Times New Roman"/>
          <w:b/>
          <w:bCs/>
          <w:i/>
          <w:color w:val="000000" w:themeColor="text1"/>
          <w:spacing w:val="-4"/>
          <w:sz w:val="28"/>
          <w:szCs w:val="28"/>
          <w:lang w:val="vi-VN"/>
        </w:rPr>
        <w:t xml:space="preserve"> </w:t>
      </w:r>
    </w:p>
    <w:p w14:paraId="21677632" w14:textId="77777777" w:rsidR="00680AD5" w:rsidRPr="00A960A2" w:rsidRDefault="001D7E8A" w:rsidP="00A960A2">
      <w:pPr>
        <w:spacing w:after="0" w:line="240" w:lineRule="auto"/>
        <w:ind w:firstLine="709"/>
        <w:jc w:val="both"/>
        <w:rPr>
          <w:rFonts w:ascii="Times New Roman" w:hAnsi="Times New Roman" w:cs="Times New Roman"/>
          <w:color w:val="000000" w:themeColor="text1"/>
          <w:sz w:val="28"/>
          <w:szCs w:val="28"/>
        </w:rPr>
      </w:pPr>
      <w:r w:rsidRPr="00A960A2">
        <w:rPr>
          <w:rFonts w:ascii="Times New Roman" w:eastAsia="Times New Roman" w:hAnsi="Times New Roman" w:cs="Times New Roman"/>
          <w:color w:val="000000" w:themeColor="text1"/>
          <w:sz w:val="28"/>
          <w:szCs w:val="28"/>
        </w:rPr>
        <w:t>Căn cứ quy định</w:t>
      </w:r>
      <w:r w:rsidR="00CD2D51" w:rsidRPr="00A960A2">
        <w:rPr>
          <w:rFonts w:ascii="Times New Roman" w:eastAsia="Times New Roman" w:hAnsi="Times New Roman" w:cs="Times New Roman"/>
          <w:color w:val="000000" w:themeColor="text1"/>
          <w:sz w:val="28"/>
          <w:szCs w:val="28"/>
        </w:rPr>
        <w:t xml:space="preserve"> của Luật Xử lý </w:t>
      </w:r>
      <w:r w:rsidR="00680AD5" w:rsidRPr="00A960A2">
        <w:rPr>
          <w:rFonts w:ascii="Times New Roman" w:hAnsi="Times New Roman" w:cs="Times New Roman"/>
          <w:color w:val="000000" w:themeColor="text1"/>
          <w:sz w:val="28"/>
          <w:szCs w:val="28"/>
          <w:shd w:val="clear" w:color="auto" w:fill="FFFFFF"/>
        </w:rPr>
        <w:t>VPHC</w:t>
      </w:r>
      <w:r w:rsidR="000963EC" w:rsidRPr="00A960A2">
        <w:rPr>
          <w:rFonts w:ascii="Times New Roman" w:eastAsia="Times New Roman" w:hAnsi="Times New Roman" w:cs="Times New Roman"/>
          <w:color w:val="000000" w:themeColor="text1"/>
          <w:sz w:val="28"/>
          <w:szCs w:val="28"/>
        </w:rPr>
        <w:t>, Pháp lệnh quy định:</w:t>
      </w:r>
      <w:r w:rsidR="00680AD5" w:rsidRPr="00A960A2">
        <w:rPr>
          <w:rFonts w:ascii="Times New Roman" w:eastAsia="Times New Roman" w:hAnsi="Times New Roman" w:cs="Times New Roman"/>
          <w:color w:val="000000" w:themeColor="text1"/>
          <w:sz w:val="28"/>
          <w:szCs w:val="28"/>
        </w:rPr>
        <w:t xml:space="preserve"> </w:t>
      </w:r>
    </w:p>
    <w:p w14:paraId="192E1F01" w14:textId="77777777" w:rsidR="00CD2D51" w:rsidRPr="00A960A2" w:rsidRDefault="00CD2D51" w:rsidP="00A960A2">
      <w:pPr>
        <w:spacing w:after="0" w:line="240" w:lineRule="auto"/>
        <w:ind w:firstLine="709"/>
        <w:jc w:val="both"/>
        <w:rPr>
          <w:rFonts w:ascii="Times New Roman" w:hAnsi="Times New Roman" w:cs="Times New Roman"/>
          <w:color w:val="000000" w:themeColor="text1"/>
          <w:sz w:val="28"/>
          <w:szCs w:val="28"/>
          <w:lang w:val="vi-VN"/>
        </w:rPr>
      </w:pPr>
      <w:r w:rsidRPr="00A960A2">
        <w:rPr>
          <w:rFonts w:ascii="Times New Roman" w:hAnsi="Times New Roman" w:cs="Times New Roman"/>
          <w:color w:val="000000" w:themeColor="text1"/>
          <w:sz w:val="28"/>
          <w:szCs w:val="28"/>
        </w:rPr>
        <w:t>- M</w:t>
      </w:r>
      <w:r w:rsidR="00230ACF" w:rsidRPr="00A960A2">
        <w:rPr>
          <w:rFonts w:ascii="Times New Roman" w:hAnsi="Times New Roman" w:cs="Times New Roman"/>
          <w:color w:val="000000" w:themeColor="text1"/>
          <w:sz w:val="28"/>
          <w:szCs w:val="28"/>
          <w:lang w:val="vi-VN"/>
        </w:rPr>
        <w:t xml:space="preserve">ức phạt tiền tối đa </w:t>
      </w:r>
      <w:r w:rsidR="00230ACF" w:rsidRPr="00A960A2">
        <w:rPr>
          <w:rFonts w:ascii="Times New Roman" w:hAnsi="Times New Roman" w:cs="Times New Roman"/>
          <w:color w:val="000000" w:themeColor="text1"/>
          <w:sz w:val="28"/>
          <w:szCs w:val="28"/>
        </w:rPr>
        <w:t xml:space="preserve">đối với mỗi hành vi </w:t>
      </w:r>
      <w:r w:rsidR="00680AD5" w:rsidRPr="00A960A2">
        <w:rPr>
          <w:rFonts w:ascii="Times New Roman" w:hAnsi="Times New Roman" w:cs="Times New Roman"/>
          <w:color w:val="000000" w:themeColor="text1"/>
          <w:sz w:val="28"/>
          <w:szCs w:val="28"/>
          <w:shd w:val="clear" w:color="auto" w:fill="FFFFFF"/>
        </w:rPr>
        <w:t>VPHC</w:t>
      </w:r>
      <w:r w:rsidR="00680AD5" w:rsidRPr="00A960A2" w:rsidDel="00680AD5">
        <w:rPr>
          <w:rFonts w:ascii="Times New Roman" w:hAnsi="Times New Roman" w:cs="Times New Roman"/>
          <w:color w:val="000000" w:themeColor="text1"/>
          <w:sz w:val="28"/>
          <w:szCs w:val="28"/>
        </w:rPr>
        <w:t xml:space="preserve"> </w:t>
      </w:r>
      <w:r w:rsidR="00230ACF" w:rsidRPr="00A960A2">
        <w:rPr>
          <w:rFonts w:ascii="Times New Roman" w:hAnsi="Times New Roman" w:cs="Times New Roman"/>
          <w:color w:val="000000" w:themeColor="text1"/>
          <w:sz w:val="28"/>
          <w:szCs w:val="28"/>
          <w:lang w:val="vi-VN"/>
        </w:rPr>
        <w:t xml:space="preserve">trong lĩnh vực KTNN của cá nhân </w:t>
      </w:r>
      <w:r w:rsidR="00230ACF" w:rsidRPr="00A960A2">
        <w:rPr>
          <w:rFonts w:ascii="Times New Roman" w:hAnsi="Times New Roman" w:cs="Times New Roman"/>
          <w:color w:val="000000" w:themeColor="text1"/>
          <w:sz w:val="28"/>
          <w:szCs w:val="28"/>
        </w:rPr>
        <w:t>là</w:t>
      </w:r>
      <w:r w:rsidR="00230ACF" w:rsidRPr="00A960A2">
        <w:rPr>
          <w:rFonts w:ascii="Times New Roman" w:hAnsi="Times New Roman" w:cs="Times New Roman"/>
          <w:color w:val="000000" w:themeColor="text1"/>
          <w:sz w:val="28"/>
          <w:szCs w:val="28"/>
          <w:lang w:val="vi-VN"/>
        </w:rPr>
        <w:t xml:space="preserve"> </w:t>
      </w:r>
      <w:r w:rsidR="00230ACF" w:rsidRPr="00A960A2">
        <w:rPr>
          <w:rFonts w:ascii="Times New Roman" w:hAnsi="Times New Roman" w:cs="Times New Roman"/>
          <w:color w:val="000000" w:themeColor="text1"/>
          <w:sz w:val="28"/>
          <w:szCs w:val="28"/>
        </w:rPr>
        <w:t>50</w:t>
      </w:r>
      <w:r w:rsidR="00230ACF" w:rsidRPr="00A960A2">
        <w:rPr>
          <w:rFonts w:ascii="Times New Roman" w:hAnsi="Times New Roman" w:cs="Times New Roman"/>
          <w:color w:val="000000" w:themeColor="text1"/>
          <w:sz w:val="28"/>
          <w:szCs w:val="28"/>
          <w:lang w:val="vi-VN"/>
        </w:rPr>
        <w:t>.000.000 đồng</w:t>
      </w:r>
      <w:r w:rsidR="00230ACF" w:rsidRPr="00A960A2">
        <w:rPr>
          <w:rFonts w:ascii="Times New Roman" w:hAnsi="Times New Roman" w:cs="Times New Roman"/>
          <w:color w:val="000000" w:themeColor="text1"/>
          <w:sz w:val="28"/>
          <w:szCs w:val="28"/>
        </w:rPr>
        <w:t>. M</w:t>
      </w:r>
      <w:r w:rsidR="00230ACF" w:rsidRPr="00A960A2">
        <w:rPr>
          <w:rFonts w:ascii="Times New Roman" w:hAnsi="Times New Roman" w:cs="Times New Roman"/>
          <w:color w:val="000000" w:themeColor="text1"/>
          <w:sz w:val="28"/>
          <w:szCs w:val="28"/>
          <w:lang w:val="vi-VN"/>
        </w:rPr>
        <w:t>ức phạt tiền tối đa đối với mỗi hành vi</w:t>
      </w:r>
      <w:r w:rsidR="00230ACF" w:rsidRPr="00A960A2">
        <w:rPr>
          <w:rFonts w:ascii="Times New Roman" w:hAnsi="Times New Roman" w:cs="Times New Roman"/>
          <w:color w:val="000000" w:themeColor="text1"/>
          <w:sz w:val="28"/>
          <w:szCs w:val="28"/>
        </w:rPr>
        <w:t xml:space="preserve"> </w:t>
      </w:r>
      <w:r w:rsidR="00680AD5" w:rsidRPr="00A960A2">
        <w:rPr>
          <w:rFonts w:ascii="Times New Roman" w:hAnsi="Times New Roman" w:cs="Times New Roman"/>
          <w:color w:val="000000" w:themeColor="text1"/>
          <w:sz w:val="28"/>
          <w:szCs w:val="28"/>
          <w:shd w:val="clear" w:color="auto" w:fill="FFFFFF"/>
        </w:rPr>
        <w:t>VPHC</w:t>
      </w:r>
      <w:r w:rsidR="00230ACF" w:rsidRPr="00A960A2">
        <w:rPr>
          <w:rFonts w:ascii="Times New Roman" w:hAnsi="Times New Roman" w:cs="Times New Roman"/>
          <w:color w:val="000000" w:themeColor="text1"/>
          <w:sz w:val="28"/>
          <w:szCs w:val="28"/>
          <w:lang w:val="vi-VN"/>
        </w:rPr>
        <w:t xml:space="preserve"> trong lĩnh vực KTNN </w:t>
      </w:r>
      <w:r w:rsidR="00230ACF" w:rsidRPr="00A960A2">
        <w:rPr>
          <w:rFonts w:ascii="Times New Roman" w:hAnsi="Times New Roman" w:cs="Times New Roman"/>
          <w:color w:val="000000" w:themeColor="text1"/>
          <w:sz w:val="28"/>
          <w:szCs w:val="28"/>
        </w:rPr>
        <w:t>của</w:t>
      </w:r>
      <w:r w:rsidR="00230ACF" w:rsidRPr="00A960A2">
        <w:rPr>
          <w:rFonts w:ascii="Times New Roman" w:hAnsi="Times New Roman" w:cs="Times New Roman"/>
          <w:color w:val="000000" w:themeColor="text1"/>
          <w:sz w:val="28"/>
          <w:szCs w:val="28"/>
          <w:lang w:val="vi-VN"/>
        </w:rPr>
        <w:t xml:space="preserve"> tổ chức </w:t>
      </w:r>
      <w:r w:rsidR="00230ACF" w:rsidRPr="00A960A2">
        <w:rPr>
          <w:rFonts w:ascii="Times New Roman" w:hAnsi="Times New Roman" w:cs="Times New Roman"/>
          <w:color w:val="000000" w:themeColor="text1"/>
          <w:sz w:val="28"/>
          <w:szCs w:val="28"/>
        </w:rPr>
        <w:t>là 1</w:t>
      </w:r>
      <w:r w:rsidR="00230ACF" w:rsidRPr="00A960A2">
        <w:rPr>
          <w:rFonts w:ascii="Times New Roman" w:hAnsi="Times New Roman" w:cs="Times New Roman"/>
          <w:color w:val="000000" w:themeColor="text1"/>
          <w:sz w:val="28"/>
          <w:szCs w:val="28"/>
          <w:lang w:val="vi-VN"/>
        </w:rPr>
        <w:t>00.000.000 đồng.</w:t>
      </w:r>
    </w:p>
    <w:p w14:paraId="19681DBE" w14:textId="77777777" w:rsidR="00CD2D51" w:rsidRPr="00A960A2" w:rsidRDefault="00CD2D51" w:rsidP="00A960A2">
      <w:pPr>
        <w:keepNext/>
        <w:widowControl w:val="0"/>
        <w:tabs>
          <w:tab w:val="left" w:pos="5935"/>
        </w:tabs>
        <w:spacing w:after="0" w:line="240" w:lineRule="auto"/>
        <w:ind w:firstLine="630"/>
        <w:jc w:val="both"/>
        <w:rPr>
          <w:rFonts w:ascii="Times New Roman" w:hAnsi="Times New Roman" w:cs="Times New Roman"/>
          <w:color w:val="000000" w:themeColor="text1"/>
          <w:sz w:val="28"/>
          <w:szCs w:val="28"/>
        </w:rPr>
      </w:pPr>
      <w:r w:rsidRPr="00A960A2">
        <w:rPr>
          <w:rFonts w:ascii="Times New Roman" w:hAnsi="Times New Roman" w:cs="Times New Roman"/>
          <w:color w:val="000000" w:themeColor="text1"/>
          <w:sz w:val="28"/>
          <w:szCs w:val="28"/>
        </w:rPr>
        <w:t xml:space="preserve">Mức phạt tiền quy định tại Chương II của Pháp lệnh này là mức phạt áp dụng đối với hành vi </w:t>
      </w:r>
      <w:r w:rsidR="00680AD5" w:rsidRPr="00A960A2">
        <w:rPr>
          <w:rFonts w:ascii="Times New Roman" w:hAnsi="Times New Roman" w:cs="Times New Roman"/>
          <w:color w:val="000000" w:themeColor="text1"/>
          <w:sz w:val="28"/>
          <w:szCs w:val="28"/>
          <w:shd w:val="clear" w:color="auto" w:fill="FFFFFF"/>
        </w:rPr>
        <w:t>VPHC</w:t>
      </w:r>
      <w:r w:rsidR="00680AD5" w:rsidRPr="00A960A2" w:rsidDel="00680AD5">
        <w:rPr>
          <w:rFonts w:ascii="Times New Roman" w:hAnsi="Times New Roman" w:cs="Times New Roman"/>
          <w:color w:val="000000" w:themeColor="text1"/>
          <w:sz w:val="28"/>
          <w:szCs w:val="28"/>
        </w:rPr>
        <w:t xml:space="preserve"> </w:t>
      </w:r>
      <w:r w:rsidRPr="00A960A2">
        <w:rPr>
          <w:rFonts w:ascii="Times New Roman" w:hAnsi="Times New Roman" w:cs="Times New Roman"/>
          <w:color w:val="000000" w:themeColor="text1"/>
          <w:sz w:val="28"/>
          <w:szCs w:val="28"/>
        </w:rPr>
        <w:t>của cá nhân. Tổ chức có cùng hành vi vi phạm thì mức phạt tiền gấp 02 lần mức phạt tiền đối với cá nhân.</w:t>
      </w:r>
    </w:p>
    <w:p w14:paraId="4A49B43A" w14:textId="77777777" w:rsidR="00CD2D51" w:rsidRPr="00A960A2" w:rsidRDefault="00CD2D51" w:rsidP="00A960A2">
      <w:pPr>
        <w:keepNext/>
        <w:widowControl w:val="0"/>
        <w:tabs>
          <w:tab w:val="left" w:pos="5935"/>
        </w:tabs>
        <w:spacing w:after="0" w:line="240" w:lineRule="auto"/>
        <w:ind w:firstLine="630"/>
        <w:jc w:val="both"/>
        <w:rPr>
          <w:rFonts w:ascii="Times New Roman" w:hAnsi="Times New Roman" w:cs="Times New Roman"/>
          <w:color w:val="000000" w:themeColor="text1"/>
          <w:sz w:val="28"/>
          <w:szCs w:val="28"/>
        </w:rPr>
      </w:pPr>
      <w:r w:rsidRPr="00A960A2">
        <w:rPr>
          <w:rFonts w:ascii="Times New Roman" w:hAnsi="Times New Roman" w:cs="Times New Roman"/>
          <w:color w:val="000000" w:themeColor="text1"/>
          <w:sz w:val="28"/>
          <w:szCs w:val="28"/>
        </w:rPr>
        <w:t xml:space="preserve">- Về thẩm quyền phạt tiền của những người được quy định tại Điều 16 của Pháp lệnh này là thẩm quyền áp dụng đối với một hành vi </w:t>
      </w:r>
      <w:r w:rsidR="000A3D14" w:rsidRPr="00A960A2">
        <w:rPr>
          <w:rFonts w:ascii="Times New Roman" w:hAnsi="Times New Roman" w:cs="Times New Roman"/>
          <w:color w:val="000000" w:themeColor="text1"/>
          <w:sz w:val="28"/>
          <w:szCs w:val="28"/>
          <w:shd w:val="clear" w:color="auto" w:fill="FFFFFF"/>
        </w:rPr>
        <w:t>VPHC</w:t>
      </w:r>
      <w:r w:rsidR="000A3D14" w:rsidRPr="00A960A2" w:rsidDel="000A3D14">
        <w:rPr>
          <w:rFonts w:ascii="Times New Roman" w:hAnsi="Times New Roman" w:cs="Times New Roman"/>
          <w:color w:val="000000" w:themeColor="text1"/>
          <w:sz w:val="28"/>
          <w:szCs w:val="28"/>
        </w:rPr>
        <w:t xml:space="preserve"> </w:t>
      </w:r>
      <w:r w:rsidRPr="00A960A2">
        <w:rPr>
          <w:rFonts w:ascii="Times New Roman" w:hAnsi="Times New Roman" w:cs="Times New Roman"/>
          <w:color w:val="000000" w:themeColor="text1"/>
          <w:sz w:val="28"/>
          <w:szCs w:val="28"/>
        </w:rPr>
        <w:t xml:space="preserve">trong lĩnh vực </w:t>
      </w:r>
      <w:r w:rsidR="000A3D14" w:rsidRPr="00A960A2">
        <w:rPr>
          <w:rFonts w:ascii="Times New Roman" w:hAnsi="Times New Roman" w:cs="Times New Roman"/>
          <w:color w:val="000000" w:themeColor="text1"/>
          <w:sz w:val="28"/>
          <w:szCs w:val="28"/>
        </w:rPr>
        <w:t>KTNN</w:t>
      </w:r>
      <w:r w:rsidRPr="00A960A2">
        <w:rPr>
          <w:rFonts w:ascii="Times New Roman" w:hAnsi="Times New Roman" w:cs="Times New Roman"/>
          <w:color w:val="000000" w:themeColor="text1"/>
          <w:sz w:val="28"/>
          <w:szCs w:val="28"/>
        </w:rPr>
        <w:t xml:space="preserve"> của cá nhân; thẩm quyền phạt tiền tổ chức gấp 02 lần thẩm quyền phạt tiền đối với cá nhân.</w:t>
      </w:r>
    </w:p>
    <w:p w14:paraId="0893E360" w14:textId="77777777" w:rsidR="00230ACF" w:rsidRPr="00A960A2" w:rsidRDefault="00230ACF" w:rsidP="00A960A2">
      <w:pPr>
        <w:keepNext/>
        <w:widowControl w:val="0"/>
        <w:spacing w:after="0" w:line="240" w:lineRule="auto"/>
        <w:ind w:firstLine="630"/>
        <w:jc w:val="both"/>
        <w:rPr>
          <w:rFonts w:ascii="Times New Roman" w:hAnsi="Times New Roman" w:cs="Times New Roman"/>
          <w:b/>
          <w:i/>
          <w:color w:val="000000" w:themeColor="text1"/>
          <w:sz w:val="28"/>
          <w:szCs w:val="28"/>
          <w:lang w:val="pt-BR"/>
        </w:rPr>
      </w:pPr>
      <w:r w:rsidRPr="00A960A2">
        <w:rPr>
          <w:rFonts w:ascii="Times New Roman" w:hAnsi="Times New Roman" w:cs="Times New Roman"/>
          <w:b/>
          <w:i/>
          <w:color w:val="000000" w:themeColor="text1"/>
          <w:sz w:val="28"/>
          <w:szCs w:val="28"/>
          <w:lang w:val="pt-BR"/>
        </w:rPr>
        <w:t>2.</w:t>
      </w:r>
      <w:r w:rsidR="004F3C99" w:rsidRPr="00A960A2">
        <w:rPr>
          <w:rFonts w:ascii="Times New Roman" w:hAnsi="Times New Roman" w:cs="Times New Roman"/>
          <w:b/>
          <w:i/>
          <w:color w:val="000000" w:themeColor="text1"/>
          <w:sz w:val="28"/>
          <w:szCs w:val="28"/>
          <w:lang w:val="pt-BR"/>
        </w:rPr>
        <w:t>6</w:t>
      </w:r>
      <w:r w:rsidRPr="00A960A2">
        <w:rPr>
          <w:rFonts w:ascii="Times New Roman" w:hAnsi="Times New Roman" w:cs="Times New Roman"/>
          <w:b/>
          <w:i/>
          <w:color w:val="000000" w:themeColor="text1"/>
          <w:sz w:val="28"/>
          <w:szCs w:val="28"/>
          <w:lang w:val="pt-BR"/>
        </w:rPr>
        <w:t>. Về các</w:t>
      </w:r>
      <w:r w:rsidRPr="00A960A2">
        <w:rPr>
          <w:rFonts w:ascii="Times New Roman" w:hAnsi="Times New Roman" w:cs="Times New Roman"/>
          <w:b/>
          <w:i/>
          <w:color w:val="000000" w:themeColor="text1"/>
          <w:sz w:val="28"/>
          <w:szCs w:val="28"/>
        </w:rPr>
        <w:t xml:space="preserve"> </w:t>
      </w:r>
      <w:r w:rsidRPr="00A960A2">
        <w:rPr>
          <w:rFonts w:ascii="Times New Roman" w:hAnsi="Times New Roman" w:cs="Times New Roman"/>
          <w:b/>
          <w:i/>
          <w:color w:val="000000" w:themeColor="text1"/>
          <w:sz w:val="28"/>
          <w:szCs w:val="28"/>
          <w:lang w:val="vi-VN"/>
        </w:rPr>
        <w:t xml:space="preserve">hành vi </w:t>
      </w:r>
      <w:r w:rsidR="000A3D14" w:rsidRPr="00A960A2">
        <w:rPr>
          <w:rFonts w:ascii="Times New Roman" w:hAnsi="Times New Roman" w:cs="Times New Roman"/>
          <w:b/>
          <w:i/>
          <w:color w:val="000000" w:themeColor="text1"/>
          <w:sz w:val="28"/>
          <w:szCs w:val="28"/>
          <w:shd w:val="clear" w:color="auto" w:fill="FFFFFF"/>
        </w:rPr>
        <w:t>VPHC</w:t>
      </w:r>
      <w:r w:rsidRPr="00A960A2">
        <w:rPr>
          <w:rFonts w:ascii="Times New Roman" w:hAnsi="Times New Roman" w:cs="Times New Roman"/>
          <w:b/>
          <w:i/>
          <w:color w:val="000000" w:themeColor="text1"/>
          <w:sz w:val="28"/>
          <w:szCs w:val="28"/>
        </w:rPr>
        <w:t>; hình thức, mức xử phạt và biện pháp khắc phục hậu quả cụ thể trong lĩnh vực KTNN</w:t>
      </w:r>
    </w:p>
    <w:p w14:paraId="2C86863C" w14:textId="77777777" w:rsidR="00230ACF" w:rsidRPr="00A960A2" w:rsidRDefault="00230ACF" w:rsidP="00A960A2">
      <w:pPr>
        <w:keepNext/>
        <w:widowControl w:val="0"/>
        <w:spacing w:after="0" w:line="240" w:lineRule="auto"/>
        <w:ind w:firstLine="630"/>
        <w:jc w:val="both"/>
        <w:rPr>
          <w:rFonts w:ascii="Times New Roman" w:hAnsi="Times New Roman" w:cs="Times New Roman"/>
          <w:color w:val="000000" w:themeColor="text1"/>
          <w:spacing w:val="-4"/>
          <w:sz w:val="28"/>
          <w:szCs w:val="28"/>
        </w:rPr>
      </w:pPr>
      <w:r w:rsidRPr="00A960A2">
        <w:rPr>
          <w:rFonts w:ascii="Times New Roman" w:hAnsi="Times New Roman" w:cs="Times New Roman"/>
          <w:color w:val="000000" w:themeColor="text1"/>
          <w:spacing w:val="-4"/>
          <w:sz w:val="28"/>
          <w:szCs w:val="28"/>
          <w:lang w:val="pt-BR"/>
        </w:rPr>
        <w:t xml:space="preserve">Căn cứ </w:t>
      </w:r>
      <w:r w:rsidRPr="00A960A2">
        <w:rPr>
          <w:rFonts w:ascii="Times New Roman" w:hAnsi="Times New Roman" w:cs="Times New Roman"/>
          <w:color w:val="000000" w:themeColor="text1"/>
          <w:spacing w:val="-4"/>
          <w:sz w:val="28"/>
          <w:szCs w:val="28"/>
          <w:lang w:val="vi-VN"/>
        </w:rPr>
        <w:t xml:space="preserve">Luật </w:t>
      </w:r>
      <w:r w:rsidRPr="00A960A2">
        <w:rPr>
          <w:rFonts w:ascii="Times New Roman" w:hAnsi="Times New Roman" w:cs="Times New Roman"/>
          <w:color w:val="000000" w:themeColor="text1"/>
          <w:spacing w:val="-4"/>
          <w:sz w:val="28"/>
          <w:szCs w:val="28"/>
          <w:lang w:val="es-AR"/>
        </w:rPr>
        <w:t>Xử lý VPHC</w:t>
      </w:r>
      <w:r w:rsidRPr="00A960A2">
        <w:rPr>
          <w:rFonts w:ascii="Times New Roman" w:hAnsi="Times New Roman" w:cs="Times New Roman"/>
          <w:color w:val="000000" w:themeColor="text1"/>
          <w:spacing w:val="-4"/>
          <w:sz w:val="28"/>
          <w:szCs w:val="28"/>
        </w:rPr>
        <w:t xml:space="preserve"> và Luật KTNN,</w:t>
      </w:r>
      <w:r w:rsidRPr="00A960A2">
        <w:rPr>
          <w:rFonts w:ascii="Times New Roman" w:hAnsi="Times New Roman" w:cs="Times New Roman"/>
          <w:color w:val="000000" w:themeColor="text1"/>
          <w:spacing w:val="-4"/>
          <w:sz w:val="28"/>
          <w:szCs w:val="28"/>
          <w:lang w:val="vi-VN"/>
        </w:rPr>
        <w:t xml:space="preserve"> </w:t>
      </w:r>
      <w:r w:rsidRPr="00A960A2">
        <w:rPr>
          <w:rFonts w:ascii="Times New Roman" w:hAnsi="Times New Roman" w:cs="Times New Roman"/>
          <w:color w:val="000000" w:themeColor="text1"/>
          <w:sz w:val="28"/>
          <w:szCs w:val="28"/>
          <w:lang w:val="es-AR"/>
        </w:rPr>
        <w:t xml:space="preserve">Pháp lệnh đã quy định 07 điều (từ Điều 8 đến Điều 14) tương ứng với 07 nhóm loại hành vi vi phạm (là các hành vi phổ biến, xảy ra thường xuyên trên thực tế) tương ứng với đó là hình </w:t>
      </w:r>
      <w:r w:rsidRPr="00A960A2">
        <w:rPr>
          <w:rFonts w:ascii="Times New Roman" w:hAnsi="Times New Roman" w:cs="Times New Roman"/>
          <w:color w:val="000000" w:themeColor="text1"/>
          <w:sz w:val="28"/>
          <w:szCs w:val="28"/>
          <w:lang w:val="es-AR"/>
        </w:rPr>
        <w:lastRenderedPageBreak/>
        <w:t>thức, mức phạt tiền và các biện pháp khắc phục hậu quả</w:t>
      </w:r>
      <w:r w:rsidR="00E1698A" w:rsidRPr="00A960A2">
        <w:rPr>
          <w:rFonts w:ascii="Times New Roman" w:hAnsi="Times New Roman" w:cs="Times New Roman"/>
          <w:color w:val="000000" w:themeColor="text1"/>
          <w:sz w:val="28"/>
          <w:szCs w:val="28"/>
          <w:lang w:val="es-AR"/>
        </w:rPr>
        <w:t>,</w:t>
      </w:r>
      <w:r w:rsidRPr="00A960A2">
        <w:rPr>
          <w:rFonts w:ascii="Times New Roman" w:hAnsi="Times New Roman" w:cs="Times New Roman"/>
          <w:color w:val="000000" w:themeColor="text1"/>
          <w:sz w:val="28"/>
          <w:szCs w:val="28"/>
          <w:lang w:val="es-AR"/>
        </w:rPr>
        <w:t xml:space="preserve"> cụ thể</w:t>
      </w:r>
      <w:r w:rsidR="000A3D14" w:rsidRPr="00A960A2">
        <w:rPr>
          <w:rFonts w:ascii="Times New Roman" w:hAnsi="Times New Roman" w:cs="Times New Roman"/>
          <w:color w:val="000000" w:themeColor="text1"/>
          <w:sz w:val="28"/>
          <w:szCs w:val="28"/>
          <w:lang w:val="es-AR"/>
        </w:rPr>
        <w:t xml:space="preserve"> là các hành vi</w:t>
      </w:r>
      <w:r w:rsidRPr="00A960A2">
        <w:rPr>
          <w:rFonts w:ascii="Times New Roman" w:hAnsi="Times New Roman" w:cs="Times New Roman"/>
          <w:color w:val="000000" w:themeColor="text1"/>
          <w:spacing w:val="-4"/>
          <w:sz w:val="28"/>
          <w:szCs w:val="28"/>
        </w:rPr>
        <w:t>:</w:t>
      </w:r>
    </w:p>
    <w:p w14:paraId="3FD873A7" w14:textId="77777777" w:rsidR="00F74FBF" w:rsidRPr="00A960A2" w:rsidRDefault="00F74FBF" w:rsidP="00A960A2">
      <w:pPr>
        <w:pStyle w:val="NormalWeb"/>
        <w:keepNext/>
        <w:widowControl w:val="0"/>
        <w:tabs>
          <w:tab w:val="left" w:pos="0"/>
        </w:tabs>
        <w:spacing w:before="0" w:beforeAutospacing="0" w:after="0" w:afterAutospacing="0"/>
        <w:ind w:firstLine="709"/>
        <w:jc w:val="both"/>
        <w:rPr>
          <w:bCs/>
          <w:i/>
          <w:color w:val="000000" w:themeColor="text1"/>
          <w:sz w:val="28"/>
          <w:szCs w:val="28"/>
        </w:rPr>
      </w:pPr>
      <w:r w:rsidRPr="00A960A2">
        <w:rPr>
          <w:bCs/>
          <w:i/>
          <w:color w:val="000000" w:themeColor="text1"/>
          <w:sz w:val="28"/>
          <w:szCs w:val="28"/>
        </w:rPr>
        <w:t>(i) Hành vi vi phạm quy định về gửi báo cáo định kỳ (Điều 8)</w:t>
      </w:r>
    </w:p>
    <w:p w14:paraId="6DD9AEEC" w14:textId="77777777" w:rsidR="00F74FBF" w:rsidRPr="00A960A2" w:rsidRDefault="00F74FBF" w:rsidP="00A960A2">
      <w:pPr>
        <w:pStyle w:val="NormalWeb"/>
        <w:keepNext/>
        <w:widowControl w:val="0"/>
        <w:spacing w:before="0" w:beforeAutospacing="0" w:after="0" w:afterAutospacing="0"/>
        <w:ind w:firstLine="709"/>
        <w:jc w:val="both"/>
        <w:textAlignment w:val="baseline"/>
        <w:rPr>
          <w:bCs/>
          <w:i/>
          <w:color w:val="000000" w:themeColor="text1"/>
          <w:sz w:val="28"/>
          <w:szCs w:val="28"/>
        </w:rPr>
      </w:pPr>
      <w:r w:rsidRPr="00A960A2">
        <w:rPr>
          <w:bCs/>
          <w:i/>
          <w:color w:val="000000" w:themeColor="text1"/>
          <w:sz w:val="28"/>
          <w:szCs w:val="28"/>
        </w:rPr>
        <w:t xml:space="preserve">(ii) Hành vi vi phạm quy định về cung cấp thông tin, tài liệu </w:t>
      </w:r>
      <w:r w:rsidRPr="00A960A2">
        <w:rPr>
          <w:i/>
          <w:color w:val="000000" w:themeColor="text1"/>
          <w:sz w:val="28"/>
          <w:szCs w:val="28"/>
          <w:lang w:val="vi-VN"/>
        </w:rPr>
        <w:t xml:space="preserve">cần thiết để thực hiện </w:t>
      </w:r>
      <w:r w:rsidRPr="00A960A2">
        <w:rPr>
          <w:i/>
          <w:color w:val="000000" w:themeColor="text1"/>
          <w:sz w:val="28"/>
          <w:szCs w:val="28"/>
        </w:rPr>
        <w:t xml:space="preserve">việc </w:t>
      </w:r>
      <w:r w:rsidRPr="00A960A2">
        <w:rPr>
          <w:bCs/>
          <w:i/>
          <w:color w:val="000000" w:themeColor="text1"/>
          <w:sz w:val="28"/>
          <w:szCs w:val="28"/>
        </w:rPr>
        <w:t>kiểm toán (Điều 9)</w:t>
      </w:r>
    </w:p>
    <w:p w14:paraId="53188B18" w14:textId="77777777" w:rsidR="00F74FBF" w:rsidRPr="00A960A2" w:rsidRDefault="00F74FBF" w:rsidP="00A960A2">
      <w:pPr>
        <w:pStyle w:val="NormalWeb"/>
        <w:keepNext/>
        <w:widowControl w:val="0"/>
        <w:spacing w:before="0" w:beforeAutospacing="0" w:after="0" w:afterAutospacing="0"/>
        <w:ind w:firstLine="709"/>
        <w:jc w:val="both"/>
        <w:textAlignment w:val="baseline"/>
        <w:rPr>
          <w:bCs/>
          <w:i/>
          <w:color w:val="000000" w:themeColor="text1"/>
          <w:sz w:val="28"/>
          <w:szCs w:val="28"/>
        </w:rPr>
      </w:pPr>
      <w:r w:rsidRPr="00A960A2">
        <w:rPr>
          <w:bCs/>
          <w:i/>
          <w:color w:val="000000" w:themeColor="text1"/>
          <w:sz w:val="28"/>
          <w:szCs w:val="28"/>
        </w:rPr>
        <w:t>(iii) Hành vi vi phạm quy định về trả lời và giải trình liên quan đến nội dung kiểm toán (Điều 10)</w:t>
      </w:r>
    </w:p>
    <w:p w14:paraId="6F9CFF31" w14:textId="77777777" w:rsidR="00F74FBF" w:rsidRPr="00A960A2" w:rsidRDefault="00F74FBF" w:rsidP="00A960A2">
      <w:pPr>
        <w:pStyle w:val="NormalWeb"/>
        <w:keepNext/>
        <w:widowControl w:val="0"/>
        <w:spacing w:before="0" w:beforeAutospacing="0" w:after="0" w:afterAutospacing="0"/>
        <w:ind w:firstLine="709"/>
        <w:jc w:val="both"/>
        <w:textAlignment w:val="baseline"/>
        <w:rPr>
          <w:bCs/>
          <w:i/>
          <w:color w:val="000000" w:themeColor="text1"/>
          <w:sz w:val="28"/>
          <w:szCs w:val="28"/>
        </w:rPr>
      </w:pPr>
      <w:r w:rsidRPr="00A960A2">
        <w:rPr>
          <w:bCs/>
          <w:i/>
          <w:color w:val="000000" w:themeColor="text1"/>
          <w:sz w:val="28"/>
          <w:szCs w:val="28"/>
        </w:rPr>
        <w:t>(iv) Hành vi không ký biên bản kiểm toán, không chấp hành quyết định kiểm toán (Điều 11)</w:t>
      </w:r>
    </w:p>
    <w:p w14:paraId="74F6F515" w14:textId="77777777" w:rsidR="00F74FBF" w:rsidRPr="00A960A2" w:rsidRDefault="00F74FBF" w:rsidP="00A960A2">
      <w:pPr>
        <w:pStyle w:val="NormalWeb"/>
        <w:keepNext/>
        <w:widowControl w:val="0"/>
        <w:spacing w:before="0" w:beforeAutospacing="0" w:after="0" w:afterAutospacing="0"/>
        <w:ind w:firstLine="709"/>
        <w:jc w:val="both"/>
        <w:textAlignment w:val="baseline"/>
        <w:rPr>
          <w:bCs/>
          <w:i/>
          <w:color w:val="000000" w:themeColor="text1"/>
          <w:sz w:val="28"/>
          <w:szCs w:val="28"/>
        </w:rPr>
      </w:pPr>
      <w:r w:rsidRPr="00A960A2">
        <w:rPr>
          <w:bCs/>
          <w:i/>
          <w:color w:val="000000" w:themeColor="text1"/>
          <w:sz w:val="28"/>
          <w:szCs w:val="28"/>
        </w:rPr>
        <w:t>(v) Hành vi m</w:t>
      </w:r>
      <w:r w:rsidRPr="00A960A2">
        <w:rPr>
          <w:i/>
          <w:color w:val="000000" w:themeColor="text1"/>
          <w:sz w:val="28"/>
          <w:szCs w:val="28"/>
          <w:lang w:val="vi-VN"/>
        </w:rPr>
        <w:t xml:space="preserve">ua chuộc, hối lộ </w:t>
      </w:r>
      <w:r w:rsidRPr="00A960A2">
        <w:rPr>
          <w:i/>
          <w:color w:val="000000" w:themeColor="text1"/>
          <w:sz w:val="28"/>
          <w:szCs w:val="28"/>
        </w:rPr>
        <w:t xml:space="preserve">Trưởng Đoàn kiểm toán, Phó trưởng Đoàn kiểm toán, Tổ trưởng Tổ kiểm toán, </w:t>
      </w:r>
      <w:r w:rsidRPr="00A960A2">
        <w:rPr>
          <w:i/>
          <w:color w:val="000000" w:themeColor="text1"/>
          <w:sz w:val="28"/>
          <w:szCs w:val="28"/>
          <w:lang w:val="vi-VN"/>
        </w:rPr>
        <w:t>thành viên Đoàn kiểm toán;</w:t>
      </w:r>
      <w:r w:rsidRPr="00A960A2">
        <w:rPr>
          <w:i/>
          <w:color w:val="000000" w:themeColor="text1"/>
          <w:sz w:val="28"/>
          <w:szCs w:val="28"/>
        </w:rPr>
        <w:t xml:space="preserve"> cản trở công việc của Kiểm toán nhà nước</w:t>
      </w:r>
      <w:r w:rsidRPr="00A960A2">
        <w:rPr>
          <w:i/>
          <w:color w:val="000000" w:themeColor="text1"/>
          <w:sz w:val="28"/>
          <w:szCs w:val="28"/>
          <w:lang w:val="vi-VN"/>
        </w:rPr>
        <w:t xml:space="preserve"> </w:t>
      </w:r>
      <w:r w:rsidRPr="00A960A2">
        <w:rPr>
          <w:i/>
          <w:color w:val="000000" w:themeColor="text1"/>
          <w:sz w:val="28"/>
          <w:szCs w:val="28"/>
        </w:rPr>
        <w:t>(</w:t>
      </w:r>
      <w:r w:rsidRPr="00A960A2">
        <w:rPr>
          <w:bCs/>
          <w:i/>
          <w:color w:val="000000" w:themeColor="text1"/>
          <w:sz w:val="28"/>
          <w:szCs w:val="28"/>
        </w:rPr>
        <w:t>Điều 12)</w:t>
      </w:r>
    </w:p>
    <w:p w14:paraId="41251141" w14:textId="77777777" w:rsidR="00F74FBF" w:rsidRPr="00A960A2" w:rsidRDefault="00F74FBF" w:rsidP="00A960A2">
      <w:pPr>
        <w:pStyle w:val="NormalWeb"/>
        <w:keepNext/>
        <w:widowControl w:val="0"/>
        <w:spacing w:before="0" w:beforeAutospacing="0" w:after="0" w:afterAutospacing="0"/>
        <w:ind w:firstLine="709"/>
        <w:jc w:val="both"/>
        <w:textAlignment w:val="baseline"/>
        <w:rPr>
          <w:i/>
          <w:color w:val="000000" w:themeColor="text1"/>
          <w:sz w:val="28"/>
          <w:szCs w:val="28"/>
          <w:lang w:val="vi-VN"/>
        </w:rPr>
      </w:pPr>
      <w:r w:rsidRPr="00A960A2">
        <w:rPr>
          <w:bCs/>
          <w:i/>
          <w:color w:val="000000" w:themeColor="text1"/>
          <w:sz w:val="28"/>
          <w:szCs w:val="28"/>
        </w:rPr>
        <w:t>(vi) Hành vi che giấu hành vi vi phạm pháp luật về tài chính công, tài sản công, c</w:t>
      </w:r>
      <w:r w:rsidRPr="00A960A2">
        <w:rPr>
          <w:i/>
          <w:color w:val="000000" w:themeColor="text1"/>
          <w:sz w:val="28"/>
          <w:szCs w:val="28"/>
          <w:lang w:val="vi-VN"/>
        </w:rPr>
        <w:t xml:space="preserve">an thiệp trái pháp luật vào hoạt động kiểm toán, kết quả kiểm toán  </w:t>
      </w:r>
      <w:r w:rsidRPr="00A960A2">
        <w:rPr>
          <w:i/>
          <w:color w:val="000000" w:themeColor="text1"/>
          <w:sz w:val="28"/>
          <w:szCs w:val="28"/>
        </w:rPr>
        <w:t>(</w:t>
      </w:r>
      <w:r w:rsidRPr="00A960A2">
        <w:rPr>
          <w:bCs/>
          <w:i/>
          <w:color w:val="000000" w:themeColor="text1"/>
          <w:sz w:val="28"/>
          <w:szCs w:val="28"/>
        </w:rPr>
        <w:t>Điều 13)</w:t>
      </w:r>
    </w:p>
    <w:p w14:paraId="4613B05F" w14:textId="77777777" w:rsidR="00F74FBF" w:rsidRPr="00A960A2" w:rsidRDefault="00F74FBF" w:rsidP="00A960A2">
      <w:pPr>
        <w:pStyle w:val="NormalWeb"/>
        <w:keepNext/>
        <w:widowControl w:val="0"/>
        <w:spacing w:before="0" w:beforeAutospacing="0" w:after="0" w:afterAutospacing="0"/>
        <w:ind w:firstLine="680"/>
        <w:jc w:val="both"/>
        <w:textAlignment w:val="baseline"/>
        <w:rPr>
          <w:i/>
          <w:color w:val="000000" w:themeColor="text1"/>
          <w:sz w:val="28"/>
          <w:szCs w:val="28"/>
          <w:u w:val="single"/>
        </w:rPr>
      </w:pPr>
      <w:r w:rsidRPr="00A960A2">
        <w:rPr>
          <w:i/>
          <w:color w:val="000000" w:themeColor="text1"/>
          <w:sz w:val="28"/>
          <w:szCs w:val="28"/>
        </w:rPr>
        <w:t>(vii) H</w:t>
      </w:r>
      <w:r w:rsidRPr="00A960A2">
        <w:rPr>
          <w:i/>
          <w:color w:val="000000" w:themeColor="text1"/>
          <w:sz w:val="28"/>
          <w:szCs w:val="28"/>
          <w:lang w:val="vi-VN"/>
        </w:rPr>
        <w:t xml:space="preserve">ành vi vi phạm quy định về thực hiện kết luận, kiến nghị kiểm toán của Kiểm toán nhà nước </w:t>
      </w:r>
      <w:r w:rsidRPr="00A960A2">
        <w:rPr>
          <w:i/>
          <w:color w:val="000000" w:themeColor="text1"/>
          <w:sz w:val="28"/>
          <w:szCs w:val="28"/>
        </w:rPr>
        <w:t>(</w:t>
      </w:r>
      <w:r w:rsidRPr="00A960A2">
        <w:rPr>
          <w:i/>
          <w:color w:val="000000" w:themeColor="text1"/>
          <w:sz w:val="28"/>
          <w:szCs w:val="28"/>
          <w:lang w:val="vi-VN"/>
        </w:rPr>
        <w:t>Điều 1</w:t>
      </w:r>
      <w:r w:rsidRPr="00A960A2">
        <w:rPr>
          <w:i/>
          <w:color w:val="000000" w:themeColor="text1"/>
          <w:sz w:val="28"/>
          <w:szCs w:val="28"/>
        </w:rPr>
        <w:t>4)</w:t>
      </w:r>
    </w:p>
    <w:p w14:paraId="7C620A78" w14:textId="77777777" w:rsidR="00230ACF" w:rsidRPr="00A960A2" w:rsidRDefault="00230ACF" w:rsidP="00A960A2">
      <w:pPr>
        <w:keepNext/>
        <w:widowControl w:val="0"/>
        <w:spacing w:after="0" w:line="240" w:lineRule="auto"/>
        <w:ind w:firstLine="630"/>
        <w:jc w:val="both"/>
        <w:rPr>
          <w:rFonts w:ascii="Times New Roman" w:hAnsi="Times New Roman" w:cs="Times New Roman"/>
          <w:b/>
          <w:i/>
          <w:color w:val="000000" w:themeColor="text1"/>
          <w:spacing w:val="-6"/>
          <w:sz w:val="28"/>
          <w:szCs w:val="28"/>
          <w:lang w:val="pt-BR"/>
        </w:rPr>
      </w:pPr>
      <w:r w:rsidRPr="00A960A2">
        <w:rPr>
          <w:rFonts w:ascii="Times New Roman" w:hAnsi="Times New Roman" w:cs="Times New Roman"/>
          <w:b/>
          <w:i/>
          <w:color w:val="000000" w:themeColor="text1"/>
          <w:spacing w:val="-6"/>
          <w:sz w:val="28"/>
          <w:szCs w:val="28"/>
          <w:lang w:val="pt-BR"/>
        </w:rPr>
        <w:t xml:space="preserve">2.6. Về </w:t>
      </w:r>
      <w:r w:rsidRPr="00A960A2">
        <w:rPr>
          <w:rFonts w:ascii="Times New Roman" w:hAnsi="Times New Roman" w:cs="Times New Roman"/>
          <w:b/>
          <w:i/>
          <w:color w:val="000000" w:themeColor="text1"/>
          <w:sz w:val="28"/>
          <w:szCs w:val="28"/>
          <w:lang w:val="pt-BR"/>
        </w:rPr>
        <w:t>t</w:t>
      </w:r>
      <w:r w:rsidRPr="00A960A2">
        <w:rPr>
          <w:rFonts w:ascii="Times New Roman" w:hAnsi="Times New Roman" w:cs="Times New Roman"/>
          <w:b/>
          <w:i/>
          <w:color w:val="000000" w:themeColor="text1"/>
          <w:spacing w:val="-6"/>
          <w:sz w:val="28"/>
          <w:szCs w:val="28"/>
          <w:lang w:val="pt-BR"/>
        </w:rPr>
        <w:t xml:space="preserve">hẩm quyền lập biên bản VPHC; thẩm quyền xử phạt và áp dụng các biện pháp khắc phục hậu quả </w:t>
      </w:r>
      <w:r w:rsidR="009A3E64" w:rsidRPr="00A960A2">
        <w:rPr>
          <w:rFonts w:ascii="Times New Roman" w:hAnsi="Times New Roman" w:cs="Times New Roman"/>
          <w:b/>
          <w:i/>
          <w:color w:val="000000" w:themeColor="text1"/>
          <w:spacing w:val="-6"/>
          <w:sz w:val="28"/>
          <w:szCs w:val="28"/>
          <w:lang w:val="pt-BR"/>
        </w:rPr>
        <w:t xml:space="preserve"> (Chương III)</w:t>
      </w:r>
    </w:p>
    <w:p w14:paraId="58389541" w14:textId="77777777" w:rsidR="00230ACF" w:rsidRPr="00A960A2" w:rsidRDefault="00230ACF" w:rsidP="00A960A2">
      <w:pPr>
        <w:pStyle w:val="NormalWeb"/>
        <w:keepNext/>
        <w:widowControl w:val="0"/>
        <w:spacing w:before="0" w:beforeAutospacing="0" w:after="0" w:afterAutospacing="0"/>
        <w:ind w:firstLine="630"/>
        <w:jc w:val="both"/>
        <w:rPr>
          <w:i/>
          <w:color w:val="000000" w:themeColor="text1"/>
          <w:sz w:val="28"/>
          <w:szCs w:val="28"/>
        </w:rPr>
      </w:pPr>
      <w:r w:rsidRPr="00A960A2">
        <w:rPr>
          <w:i/>
          <w:color w:val="000000" w:themeColor="text1"/>
          <w:sz w:val="28"/>
          <w:szCs w:val="28"/>
          <w:lang w:val="pt-BR"/>
        </w:rPr>
        <w:t xml:space="preserve">- Về thẩm quyền lập biên bản </w:t>
      </w:r>
      <w:r w:rsidRPr="00A960A2">
        <w:rPr>
          <w:i/>
          <w:color w:val="000000" w:themeColor="text1"/>
          <w:sz w:val="28"/>
          <w:szCs w:val="28"/>
        </w:rPr>
        <w:t xml:space="preserve">VPHC: </w:t>
      </w:r>
      <w:r w:rsidRPr="00A960A2">
        <w:rPr>
          <w:color w:val="000000" w:themeColor="text1"/>
          <w:sz w:val="28"/>
          <w:szCs w:val="28"/>
        </w:rPr>
        <w:t>Điều 15</w:t>
      </w:r>
      <w:r w:rsidRPr="00A960A2">
        <w:rPr>
          <w:color w:val="000000" w:themeColor="text1"/>
          <w:sz w:val="28"/>
          <w:szCs w:val="28"/>
          <w:lang w:val="vi-VN"/>
        </w:rPr>
        <w:t xml:space="preserve"> </w:t>
      </w:r>
      <w:r w:rsidRPr="00A960A2">
        <w:rPr>
          <w:color w:val="000000" w:themeColor="text1"/>
          <w:sz w:val="28"/>
          <w:szCs w:val="28"/>
        </w:rPr>
        <w:t>quy định người có thẩm quyền lập biên bản, bao gồm</w:t>
      </w:r>
      <w:r w:rsidRPr="00A960A2">
        <w:rPr>
          <w:color w:val="000000" w:themeColor="text1"/>
          <w:sz w:val="28"/>
          <w:szCs w:val="28"/>
          <w:lang w:val="vi-VN"/>
        </w:rPr>
        <w:t>:</w:t>
      </w:r>
      <w:r w:rsidRPr="00A960A2">
        <w:rPr>
          <w:color w:val="000000" w:themeColor="text1"/>
          <w:sz w:val="28"/>
          <w:szCs w:val="28"/>
        </w:rPr>
        <w:t xml:space="preserve"> </w:t>
      </w:r>
      <w:r w:rsidRPr="00A960A2">
        <w:rPr>
          <w:i/>
          <w:color w:val="000000" w:themeColor="text1"/>
          <w:sz w:val="28"/>
          <w:szCs w:val="28"/>
        </w:rPr>
        <w:t>a)</w:t>
      </w:r>
      <w:r w:rsidRPr="00A960A2">
        <w:rPr>
          <w:i/>
          <w:color w:val="000000" w:themeColor="text1"/>
          <w:sz w:val="28"/>
          <w:szCs w:val="28"/>
          <w:lang w:val="vi-VN"/>
        </w:rPr>
        <w:t xml:space="preserve"> </w:t>
      </w:r>
      <w:r w:rsidRPr="00A960A2">
        <w:rPr>
          <w:i/>
          <w:color w:val="000000" w:themeColor="text1"/>
          <w:sz w:val="28"/>
          <w:szCs w:val="28"/>
        </w:rPr>
        <w:t>Kiểm toán viên nhà nước</w:t>
      </w:r>
      <w:r w:rsidRPr="00A960A2">
        <w:rPr>
          <w:i/>
          <w:color w:val="000000" w:themeColor="text1"/>
          <w:sz w:val="28"/>
          <w:szCs w:val="28"/>
          <w:lang w:val="vi-VN"/>
        </w:rPr>
        <w:t>;</w:t>
      </w:r>
      <w:r w:rsidR="000A3D14" w:rsidRPr="00A960A2">
        <w:rPr>
          <w:i/>
          <w:color w:val="000000" w:themeColor="text1"/>
          <w:sz w:val="28"/>
          <w:szCs w:val="28"/>
        </w:rPr>
        <w:t xml:space="preserve"> </w:t>
      </w:r>
      <w:r w:rsidRPr="00A960A2">
        <w:rPr>
          <w:i/>
          <w:color w:val="000000" w:themeColor="text1"/>
          <w:sz w:val="28"/>
          <w:szCs w:val="28"/>
        </w:rPr>
        <w:t>b)</w:t>
      </w:r>
      <w:r w:rsidRPr="00A960A2">
        <w:rPr>
          <w:i/>
          <w:color w:val="000000" w:themeColor="text1"/>
          <w:sz w:val="28"/>
          <w:szCs w:val="28"/>
          <w:lang w:val="vi-VN"/>
        </w:rPr>
        <w:t xml:space="preserve"> </w:t>
      </w:r>
      <w:r w:rsidRPr="00A960A2">
        <w:rPr>
          <w:i/>
          <w:color w:val="000000" w:themeColor="text1"/>
          <w:sz w:val="28"/>
          <w:szCs w:val="28"/>
        </w:rPr>
        <w:t>Tổ trưởng Tổ kiểm toán;</w:t>
      </w:r>
      <w:r w:rsidR="000A3D14" w:rsidRPr="00A960A2">
        <w:rPr>
          <w:i/>
          <w:color w:val="000000" w:themeColor="text1"/>
          <w:sz w:val="28"/>
          <w:szCs w:val="28"/>
        </w:rPr>
        <w:t xml:space="preserve"> </w:t>
      </w:r>
      <w:r w:rsidRPr="00A960A2">
        <w:rPr>
          <w:i/>
          <w:color w:val="000000" w:themeColor="text1"/>
          <w:sz w:val="28"/>
          <w:szCs w:val="28"/>
        </w:rPr>
        <w:t>c) Phó Trưởng đoàn kiểm toán;</w:t>
      </w:r>
      <w:r w:rsidR="000A3D14" w:rsidRPr="00A960A2">
        <w:rPr>
          <w:i/>
          <w:color w:val="000000" w:themeColor="text1"/>
          <w:sz w:val="28"/>
          <w:szCs w:val="28"/>
        </w:rPr>
        <w:t xml:space="preserve"> </w:t>
      </w:r>
      <w:r w:rsidRPr="00A960A2">
        <w:rPr>
          <w:i/>
          <w:color w:val="000000" w:themeColor="text1"/>
          <w:sz w:val="28"/>
          <w:szCs w:val="28"/>
        </w:rPr>
        <w:t xml:space="preserve">d) </w:t>
      </w:r>
      <w:r w:rsidRPr="00A960A2">
        <w:rPr>
          <w:i/>
          <w:color w:val="000000" w:themeColor="text1"/>
          <w:sz w:val="28"/>
          <w:szCs w:val="28"/>
          <w:lang w:val="en-AU"/>
        </w:rPr>
        <w:t>Trưởng đoàn kiểm toán</w:t>
      </w:r>
      <w:r w:rsidRPr="00A960A2">
        <w:rPr>
          <w:i/>
          <w:color w:val="000000" w:themeColor="text1"/>
          <w:sz w:val="28"/>
          <w:szCs w:val="28"/>
        </w:rPr>
        <w:t>;</w:t>
      </w:r>
      <w:r w:rsidR="000A3D14" w:rsidRPr="00A960A2">
        <w:rPr>
          <w:i/>
          <w:color w:val="000000" w:themeColor="text1"/>
          <w:sz w:val="28"/>
          <w:szCs w:val="28"/>
        </w:rPr>
        <w:t xml:space="preserve"> </w:t>
      </w:r>
      <w:r w:rsidRPr="00A960A2">
        <w:rPr>
          <w:i/>
          <w:color w:val="000000" w:themeColor="text1"/>
          <w:sz w:val="28"/>
          <w:szCs w:val="28"/>
        </w:rPr>
        <w:t xml:space="preserve">đ) </w:t>
      </w:r>
      <w:r w:rsidRPr="00A960A2">
        <w:rPr>
          <w:i/>
          <w:color w:val="000000" w:themeColor="text1"/>
          <w:sz w:val="28"/>
          <w:szCs w:val="28"/>
          <w:lang w:val="vi-VN"/>
        </w:rPr>
        <w:t>Kiểm toán trưởng</w:t>
      </w:r>
      <w:r w:rsidRPr="00A960A2">
        <w:rPr>
          <w:i/>
          <w:color w:val="000000" w:themeColor="text1"/>
          <w:sz w:val="28"/>
          <w:szCs w:val="28"/>
          <w:lang w:val="en-AU"/>
        </w:rPr>
        <w:t>.”</w:t>
      </w:r>
    </w:p>
    <w:p w14:paraId="0DC2BB9A" w14:textId="77777777" w:rsidR="0038693D" w:rsidRPr="00A960A2" w:rsidRDefault="00230ACF" w:rsidP="00A960A2">
      <w:pPr>
        <w:pStyle w:val="NormalWeb"/>
        <w:keepNext/>
        <w:widowControl w:val="0"/>
        <w:spacing w:before="0" w:beforeAutospacing="0" w:after="0" w:afterAutospacing="0"/>
        <w:ind w:firstLine="630"/>
        <w:jc w:val="both"/>
        <w:rPr>
          <w:bCs/>
          <w:color w:val="000000" w:themeColor="text1"/>
          <w:sz w:val="28"/>
          <w:szCs w:val="28"/>
          <w:lang w:val="pt-BR"/>
        </w:rPr>
      </w:pPr>
      <w:r w:rsidRPr="00A960A2">
        <w:rPr>
          <w:i/>
          <w:color w:val="000000" w:themeColor="text1"/>
          <w:sz w:val="28"/>
          <w:szCs w:val="28"/>
          <w:lang w:val="pt-BR"/>
        </w:rPr>
        <w:t xml:space="preserve">- Về </w:t>
      </w:r>
      <w:r w:rsidRPr="00A960A2">
        <w:rPr>
          <w:i/>
          <w:color w:val="000000" w:themeColor="text1"/>
          <w:spacing w:val="-6"/>
          <w:sz w:val="28"/>
          <w:szCs w:val="28"/>
          <w:lang w:val="pt-BR"/>
        </w:rPr>
        <w:t>thẩm quyền xử phạt và áp dụng các biện pháp khắc phục hậu quả</w:t>
      </w:r>
      <w:r w:rsidRPr="00A960A2">
        <w:rPr>
          <w:i/>
          <w:color w:val="000000" w:themeColor="text1"/>
          <w:sz w:val="28"/>
          <w:szCs w:val="28"/>
          <w:lang w:val="pt-BR"/>
        </w:rPr>
        <w:t xml:space="preserve">: </w:t>
      </w:r>
      <w:r w:rsidRPr="00A960A2">
        <w:rPr>
          <w:color w:val="000000" w:themeColor="text1"/>
          <w:spacing w:val="-4"/>
          <w:sz w:val="28"/>
          <w:szCs w:val="28"/>
        </w:rPr>
        <w:t xml:space="preserve">Điều 16 </w:t>
      </w:r>
      <w:r w:rsidRPr="00A960A2">
        <w:rPr>
          <w:color w:val="000000" w:themeColor="text1"/>
          <w:sz w:val="28"/>
          <w:szCs w:val="28"/>
        </w:rPr>
        <w:t>Pháp lệnh đã</w:t>
      </w:r>
      <w:r w:rsidRPr="00A960A2">
        <w:rPr>
          <w:color w:val="000000" w:themeColor="text1"/>
          <w:sz w:val="28"/>
          <w:szCs w:val="28"/>
          <w:lang w:val="pt-BR"/>
        </w:rPr>
        <w:t xml:space="preserve"> quy định thẩm quyền của </w:t>
      </w:r>
      <w:r w:rsidRPr="00A960A2">
        <w:rPr>
          <w:color w:val="000000" w:themeColor="text1"/>
          <w:sz w:val="28"/>
          <w:szCs w:val="28"/>
          <w:lang w:val="en-AU"/>
        </w:rPr>
        <w:t xml:space="preserve">Trưởng đoàn kiểm toán và </w:t>
      </w:r>
      <w:r w:rsidRPr="00A960A2">
        <w:rPr>
          <w:color w:val="000000" w:themeColor="text1"/>
          <w:sz w:val="28"/>
          <w:szCs w:val="28"/>
          <w:lang w:val="vi-VN"/>
        </w:rPr>
        <w:t>Kiểm toán trưởng</w:t>
      </w:r>
      <w:r w:rsidRPr="00A960A2">
        <w:rPr>
          <w:color w:val="000000" w:themeColor="text1"/>
          <w:sz w:val="28"/>
          <w:szCs w:val="28"/>
          <w:lang w:val="pt-BR"/>
        </w:rPr>
        <w:t xml:space="preserve"> trong việc </w:t>
      </w:r>
      <w:r w:rsidRPr="00A960A2">
        <w:rPr>
          <w:color w:val="000000" w:themeColor="text1"/>
          <w:spacing w:val="-6"/>
          <w:sz w:val="28"/>
          <w:szCs w:val="28"/>
          <w:lang w:val="pt-BR"/>
        </w:rPr>
        <w:t>xử phạt và áp dụng các biện pháp khắc phục hậu quả</w:t>
      </w:r>
      <w:r w:rsidR="0038693D" w:rsidRPr="00A960A2">
        <w:rPr>
          <w:bCs/>
          <w:color w:val="000000" w:themeColor="text1"/>
          <w:sz w:val="28"/>
          <w:szCs w:val="28"/>
          <w:lang w:val="pt-BR"/>
        </w:rPr>
        <w:t>, theo đó:</w:t>
      </w:r>
    </w:p>
    <w:p w14:paraId="02A3C663" w14:textId="77777777" w:rsidR="0038693D" w:rsidRPr="00A960A2" w:rsidRDefault="008B50EF" w:rsidP="00A960A2">
      <w:pPr>
        <w:pStyle w:val="NormalWeb"/>
        <w:keepNext/>
        <w:widowControl w:val="0"/>
        <w:spacing w:before="0" w:beforeAutospacing="0" w:after="0" w:afterAutospacing="0"/>
        <w:ind w:firstLine="630"/>
        <w:jc w:val="both"/>
        <w:rPr>
          <w:color w:val="000000" w:themeColor="text1"/>
          <w:sz w:val="28"/>
          <w:szCs w:val="28"/>
        </w:rPr>
      </w:pPr>
      <w:bookmarkStart w:id="0" w:name="khoan_16_1"/>
      <w:r w:rsidRPr="00A960A2">
        <w:rPr>
          <w:bCs/>
          <w:color w:val="000000" w:themeColor="text1"/>
          <w:sz w:val="28"/>
          <w:szCs w:val="28"/>
          <w:lang w:val="pt-BR"/>
        </w:rPr>
        <w:t>+</w:t>
      </w:r>
      <w:r w:rsidR="0038693D" w:rsidRPr="00A960A2">
        <w:rPr>
          <w:bCs/>
          <w:color w:val="000000" w:themeColor="text1"/>
          <w:sz w:val="28"/>
          <w:szCs w:val="28"/>
          <w:lang w:val="pt-BR"/>
        </w:rPr>
        <w:t xml:space="preserve"> </w:t>
      </w:r>
      <w:r w:rsidR="0038693D" w:rsidRPr="00A960A2">
        <w:rPr>
          <w:color w:val="000000" w:themeColor="text1"/>
          <w:sz w:val="28"/>
          <w:szCs w:val="28"/>
        </w:rPr>
        <w:t>Trưởng đoàn kiểm toán có quyền:</w:t>
      </w:r>
      <w:bookmarkEnd w:id="0"/>
      <w:r w:rsidR="0038693D" w:rsidRPr="00A960A2">
        <w:rPr>
          <w:color w:val="000000" w:themeColor="text1"/>
          <w:sz w:val="28"/>
          <w:szCs w:val="28"/>
        </w:rPr>
        <w:t xml:space="preserve"> Phạt cảnh cáo; Phạt tiền đến 30.000.000 đồng</w:t>
      </w:r>
      <w:r w:rsidR="000A3D14" w:rsidRPr="00A960A2">
        <w:rPr>
          <w:color w:val="000000" w:themeColor="text1"/>
          <w:sz w:val="28"/>
          <w:szCs w:val="28"/>
        </w:rPr>
        <w:t>; Áp</w:t>
      </w:r>
      <w:r w:rsidR="0038693D" w:rsidRPr="00A960A2">
        <w:rPr>
          <w:color w:val="000000" w:themeColor="text1"/>
          <w:sz w:val="28"/>
          <w:szCs w:val="28"/>
        </w:rPr>
        <w:t xml:space="preserve"> dụng biện pháp khắc phục hậu quả quy định tại khoản 2 Điều 6 của Pháp lệnh này.</w:t>
      </w:r>
      <w:bookmarkStart w:id="1" w:name="khoan_16_2"/>
    </w:p>
    <w:p w14:paraId="5FFE635C" w14:textId="77777777" w:rsidR="0038693D" w:rsidRPr="00A960A2" w:rsidRDefault="008B50EF" w:rsidP="00A960A2">
      <w:pPr>
        <w:pStyle w:val="NormalWeb"/>
        <w:keepNext/>
        <w:widowControl w:val="0"/>
        <w:spacing w:before="0" w:beforeAutospacing="0" w:after="0" w:afterAutospacing="0"/>
        <w:ind w:firstLine="630"/>
        <w:jc w:val="both"/>
        <w:rPr>
          <w:color w:val="000000" w:themeColor="text1"/>
          <w:sz w:val="28"/>
          <w:szCs w:val="28"/>
        </w:rPr>
      </w:pPr>
      <w:r w:rsidRPr="00A960A2">
        <w:rPr>
          <w:color w:val="000000" w:themeColor="text1"/>
          <w:sz w:val="28"/>
          <w:szCs w:val="28"/>
        </w:rPr>
        <w:t>+</w:t>
      </w:r>
      <w:r w:rsidR="0038693D" w:rsidRPr="00A960A2">
        <w:rPr>
          <w:color w:val="000000" w:themeColor="text1"/>
          <w:sz w:val="28"/>
          <w:szCs w:val="28"/>
        </w:rPr>
        <w:t xml:space="preserve"> Kiểm toán trưởng có quyền:</w:t>
      </w:r>
      <w:bookmarkEnd w:id="1"/>
      <w:r w:rsidR="0038693D" w:rsidRPr="00A960A2">
        <w:rPr>
          <w:color w:val="000000" w:themeColor="text1"/>
          <w:sz w:val="28"/>
          <w:szCs w:val="28"/>
        </w:rPr>
        <w:t xml:space="preserve"> Phạt cảnh cáo; Phạt tiền đến mức tối đa đối với lĩnh vực </w:t>
      </w:r>
      <w:r w:rsidR="000A3D14" w:rsidRPr="00A960A2">
        <w:rPr>
          <w:color w:val="000000" w:themeColor="text1"/>
          <w:sz w:val="28"/>
          <w:szCs w:val="28"/>
        </w:rPr>
        <w:t>KTNN</w:t>
      </w:r>
      <w:r w:rsidR="0038693D" w:rsidRPr="00A960A2">
        <w:rPr>
          <w:color w:val="000000" w:themeColor="text1"/>
          <w:sz w:val="28"/>
          <w:szCs w:val="28"/>
        </w:rPr>
        <w:t>; Áp dụng biện pháp khắc phục hậu quả quy định tại khoản 2 Điều 6 của Pháp lệnh này.</w:t>
      </w:r>
    </w:p>
    <w:p w14:paraId="3D369E63" w14:textId="77777777" w:rsidR="0038693D" w:rsidRPr="00A960A2" w:rsidRDefault="0038693D" w:rsidP="00A960A2">
      <w:pPr>
        <w:pStyle w:val="NormalWeb"/>
        <w:keepNext/>
        <w:widowControl w:val="0"/>
        <w:spacing w:before="0" w:beforeAutospacing="0" w:after="0" w:afterAutospacing="0"/>
        <w:ind w:firstLine="630"/>
        <w:jc w:val="both"/>
        <w:rPr>
          <w:color w:val="000000" w:themeColor="text1"/>
          <w:sz w:val="28"/>
          <w:szCs w:val="28"/>
        </w:rPr>
      </w:pPr>
      <w:r w:rsidRPr="00A960A2">
        <w:rPr>
          <w:color w:val="000000" w:themeColor="text1"/>
          <w:sz w:val="28"/>
          <w:szCs w:val="28"/>
        </w:rPr>
        <w:t xml:space="preserve">Tuy nhiên, </w:t>
      </w:r>
      <w:bookmarkStart w:id="2" w:name="khoan_16_3"/>
      <w:r w:rsidRPr="00A960A2">
        <w:rPr>
          <w:color w:val="000000" w:themeColor="text1"/>
          <w:sz w:val="28"/>
          <w:szCs w:val="28"/>
        </w:rPr>
        <w:t xml:space="preserve">Trưởng đoàn kiểm toán nhà nước chỉ có thẩm quyền xử phạt quy định tại khoản 1 Điều này đối với hành vi </w:t>
      </w:r>
      <w:r w:rsidR="000A3D14" w:rsidRPr="00A960A2">
        <w:rPr>
          <w:color w:val="000000" w:themeColor="text1"/>
          <w:sz w:val="28"/>
          <w:szCs w:val="28"/>
          <w:shd w:val="clear" w:color="auto" w:fill="FFFFFF"/>
        </w:rPr>
        <w:t>VPHC</w:t>
      </w:r>
      <w:r w:rsidR="000A3D14" w:rsidRPr="00A960A2" w:rsidDel="000A3D14">
        <w:rPr>
          <w:color w:val="000000" w:themeColor="text1"/>
          <w:sz w:val="28"/>
          <w:szCs w:val="28"/>
        </w:rPr>
        <w:t xml:space="preserve"> </w:t>
      </w:r>
      <w:r w:rsidRPr="00A960A2">
        <w:rPr>
          <w:color w:val="000000" w:themeColor="text1"/>
          <w:sz w:val="28"/>
          <w:szCs w:val="28"/>
        </w:rPr>
        <w:t xml:space="preserve">thuộc phạm vi, nội dung cuộc kiểm toán trong thời hạn kiểm toán theo quy định của Luật </w:t>
      </w:r>
      <w:r w:rsidR="000A3D14" w:rsidRPr="00A960A2">
        <w:rPr>
          <w:color w:val="000000" w:themeColor="text1"/>
          <w:sz w:val="28"/>
          <w:szCs w:val="28"/>
        </w:rPr>
        <w:t>KTNN</w:t>
      </w:r>
      <w:r w:rsidRPr="00A960A2">
        <w:rPr>
          <w:color w:val="000000" w:themeColor="text1"/>
          <w:sz w:val="28"/>
          <w:szCs w:val="28"/>
        </w:rPr>
        <w:t>.</w:t>
      </w:r>
      <w:bookmarkEnd w:id="2"/>
    </w:p>
    <w:p w14:paraId="7366FDE6" w14:textId="77777777" w:rsidR="004D63EC" w:rsidRPr="00A960A2" w:rsidRDefault="004D63EC" w:rsidP="00A960A2">
      <w:pPr>
        <w:widowControl w:val="0"/>
        <w:spacing w:after="0" w:line="240" w:lineRule="auto"/>
        <w:ind w:firstLine="709"/>
        <w:jc w:val="both"/>
        <w:rPr>
          <w:rFonts w:ascii="Times New Roman" w:eastAsia="Times New Roman" w:hAnsi="Times New Roman" w:cs="Times New Roman"/>
          <w:i/>
          <w:color w:val="000000" w:themeColor="text1"/>
          <w:sz w:val="28"/>
          <w:szCs w:val="28"/>
          <w:lang w:val="vi-VN"/>
        </w:rPr>
      </w:pPr>
      <w:r w:rsidRPr="00A960A2">
        <w:rPr>
          <w:rFonts w:ascii="Times New Roman" w:eastAsia="Times New Roman" w:hAnsi="Times New Roman" w:cs="Times New Roman"/>
          <w:b/>
          <w:i/>
          <w:color w:val="000000" w:themeColor="text1"/>
          <w:sz w:val="28"/>
          <w:szCs w:val="28"/>
          <w:lang w:val="vi-VN"/>
        </w:rPr>
        <w:t>2.</w:t>
      </w:r>
      <w:r w:rsidR="0038693D" w:rsidRPr="00A960A2">
        <w:rPr>
          <w:rFonts w:ascii="Times New Roman" w:eastAsia="Times New Roman" w:hAnsi="Times New Roman" w:cs="Times New Roman"/>
          <w:b/>
          <w:i/>
          <w:color w:val="000000" w:themeColor="text1"/>
          <w:sz w:val="28"/>
          <w:szCs w:val="28"/>
        </w:rPr>
        <w:t>7</w:t>
      </w:r>
      <w:r w:rsidRPr="00A960A2">
        <w:rPr>
          <w:rFonts w:ascii="Times New Roman" w:eastAsia="Times New Roman" w:hAnsi="Times New Roman" w:cs="Times New Roman"/>
          <w:b/>
          <w:i/>
          <w:color w:val="000000" w:themeColor="text1"/>
          <w:sz w:val="28"/>
          <w:szCs w:val="28"/>
          <w:lang w:val="vi-VN"/>
        </w:rPr>
        <w:t xml:space="preserve">. </w:t>
      </w:r>
      <w:r w:rsidR="0038693D" w:rsidRPr="00A960A2">
        <w:rPr>
          <w:rFonts w:ascii="Times New Roman" w:eastAsia="Times New Roman" w:hAnsi="Times New Roman" w:cs="Times New Roman"/>
          <w:b/>
          <w:i/>
          <w:color w:val="000000" w:themeColor="text1"/>
          <w:sz w:val="28"/>
          <w:szCs w:val="28"/>
        </w:rPr>
        <w:t>Về t</w:t>
      </w:r>
      <w:r w:rsidRPr="00A960A2">
        <w:rPr>
          <w:rFonts w:ascii="Times New Roman" w:eastAsia="Times New Roman" w:hAnsi="Times New Roman" w:cs="Times New Roman"/>
          <w:b/>
          <w:i/>
          <w:color w:val="000000" w:themeColor="text1"/>
          <w:sz w:val="28"/>
          <w:szCs w:val="28"/>
          <w:lang w:val="vi-VN"/>
        </w:rPr>
        <w:t xml:space="preserve">hủ tục xử phạt </w:t>
      </w:r>
      <w:r w:rsidR="000A3D14" w:rsidRPr="00A960A2">
        <w:rPr>
          <w:rFonts w:ascii="Times New Roman" w:hAnsi="Times New Roman" w:cs="Times New Roman"/>
          <w:b/>
          <w:i/>
          <w:color w:val="000000" w:themeColor="text1"/>
          <w:sz w:val="28"/>
          <w:szCs w:val="28"/>
          <w:shd w:val="clear" w:color="auto" w:fill="FFFFFF"/>
        </w:rPr>
        <w:t>VPHC</w:t>
      </w:r>
      <w:r w:rsidR="000A3D14" w:rsidRPr="00A960A2" w:rsidDel="000A3D14">
        <w:rPr>
          <w:rFonts w:ascii="Times New Roman" w:eastAsia="Times New Roman" w:hAnsi="Times New Roman" w:cs="Times New Roman"/>
          <w:b/>
          <w:i/>
          <w:color w:val="000000" w:themeColor="text1"/>
          <w:sz w:val="28"/>
          <w:szCs w:val="28"/>
          <w:lang w:val="vi-VN"/>
        </w:rPr>
        <w:t xml:space="preserve"> </w:t>
      </w:r>
      <w:r w:rsidRPr="00A960A2">
        <w:rPr>
          <w:rFonts w:ascii="Times New Roman" w:eastAsia="Times New Roman" w:hAnsi="Times New Roman" w:cs="Times New Roman"/>
          <w:b/>
          <w:i/>
          <w:color w:val="000000" w:themeColor="text1"/>
          <w:sz w:val="28"/>
          <w:szCs w:val="28"/>
          <w:lang w:val="vi-VN"/>
        </w:rPr>
        <w:t>(Điều 42)</w:t>
      </w:r>
    </w:p>
    <w:p w14:paraId="51275AC3" w14:textId="77777777" w:rsidR="004D63EC" w:rsidRPr="00A960A2" w:rsidRDefault="004D63EC" w:rsidP="00A960A2">
      <w:pPr>
        <w:widowControl w:val="0"/>
        <w:spacing w:after="0" w:line="240" w:lineRule="auto"/>
        <w:ind w:firstLine="709"/>
        <w:jc w:val="both"/>
        <w:rPr>
          <w:rFonts w:ascii="Times New Roman" w:eastAsia="Times New Roman" w:hAnsi="Times New Roman" w:cs="Times New Roman"/>
          <w:color w:val="000000" w:themeColor="text1"/>
          <w:sz w:val="28"/>
          <w:szCs w:val="28"/>
          <w:lang w:val="vi-VN"/>
        </w:rPr>
      </w:pPr>
      <w:r w:rsidRPr="00A960A2">
        <w:rPr>
          <w:rFonts w:ascii="Times New Roman" w:eastAsia="Times New Roman" w:hAnsi="Times New Roman" w:cs="Times New Roman"/>
          <w:color w:val="000000" w:themeColor="text1"/>
          <w:sz w:val="28"/>
          <w:szCs w:val="28"/>
          <w:lang w:val="vi-VN"/>
        </w:rPr>
        <w:t xml:space="preserve">Thủ tục xử phạt </w:t>
      </w:r>
      <w:r w:rsidR="000A3D14" w:rsidRPr="00A960A2">
        <w:rPr>
          <w:rFonts w:ascii="Times New Roman" w:hAnsi="Times New Roman" w:cs="Times New Roman"/>
          <w:color w:val="000000" w:themeColor="text1"/>
          <w:sz w:val="28"/>
          <w:szCs w:val="28"/>
          <w:shd w:val="clear" w:color="auto" w:fill="FFFFFF"/>
        </w:rPr>
        <w:t>VPHC</w:t>
      </w:r>
      <w:r w:rsidR="000A3D14" w:rsidRPr="00A960A2" w:rsidDel="000A3D14">
        <w:rPr>
          <w:rFonts w:ascii="Times New Roman" w:eastAsia="Times New Roman" w:hAnsi="Times New Roman" w:cs="Times New Roman"/>
          <w:color w:val="000000" w:themeColor="text1"/>
          <w:sz w:val="28"/>
          <w:szCs w:val="28"/>
          <w:lang w:val="vi-VN"/>
        </w:rPr>
        <w:t xml:space="preserve"> </w:t>
      </w:r>
      <w:r w:rsidR="0038693D" w:rsidRPr="00A960A2">
        <w:rPr>
          <w:rFonts w:ascii="Times New Roman" w:eastAsia="Times New Roman" w:hAnsi="Times New Roman" w:cs="Times New Roman"/>
          <w:color w:val="000000" w:themeColor="text1"/>
          <w:sz w:val="28"/>
          <w:szCs w:val="28"/>
        </w:rPr>
        <w:t>trong lĩnh vực KTNN</w:t>
      </w:r>
      <w:r w:rsidRPr="00A960A2">
        <w:rPr>
          <w:rFonts w:ascii="Times New Roman" w:eastAsia="Times New Roman" w:hAnsi="Times New Roman" w:cs="Times New Roman"/>
          <w:color w:val="000000" w:themeColor="text1"/>
          <w:sz w:val="28"/>
          <w:szCs w:val="28"/>
          <w:lang w:val="vi-VN"/>
        </w:rPr>
        <w:t xml:space="preserve"> được thực hiện theo</w:t>
      </w:r>
      <w:r w:rsidR="0038693D" w:rsidRPr="00A960A2">
        <w:rPr>
          <w:rFonts w:ascii="Times New Roman" w:eastAsia="Times New Roman" w:hAnsi="Times New Roman" w:cs="Times New Roman"/>
          <w:color w:val="000000" w:themeColor="text1"/>
          <w:sz w:val="28"/>
          <w:szCs w:val="28"/>
        </w:rPr>
        <w:t xml:space="preserve"> </w:t>
      </w:r>
      <w:r w:rsidR="0038693D" w:rsidRPr="00A960A2">
        <w:rPr>
          <w:rFonts w:ascii="Times New Roman" w:hAnsi="Times New Roman" w:cs="Times New Roman"/>
          <w:color w:val="000000" w:themeColor="text1"/>
          <w:sz w:val="28"/>
          <w:szCs w:val="28"/>
          <w:shd w:val="clear" w:color="auto" w:fill="FFFFFF"/>
        </w:rPr>
        <w:t>quy định tại </w:t>
      </w:r>
      <w:bookmarkStart w:id="3" w:name="dc_7"/>
      <w:r w:rsidR="0038693D" w:rsidRPr="00A960A2">
        <w:rPr>
          <w:rFonts w:ascii="Times New Roman" w:hAnsi="Times New Roman" w:cs="Times New Roman"/>
          <w:color w:val="000000" w:themeColor="text1"/>
          <w:sz w:val="28"/>
          <w:szCs w:val="28"/>
          <w:shd w:val="clear" w:color="auto" w:fill="FFFFFF"/>
        </w:rPr>
        <w:t xml:space="preserve">Mục 1 và Mục 2 Chương III Phần thứ hai của Luật Xử lý </w:t>
      </w:r>
      <w:r w:rsidR="000A3D14" w:rsidRPr="00A960A2">
        <w:rPr>
          <w:rFonts w:ascii="Times New Roman" w:hAnsi="Times New Roman" w:cs="Times New Roman"/>
          <w:color w:val="000000" w:themeColor="text1"/>
          <w:sz w:val="28"/>
          <w:szCs w:val="28"/>
          <w:shd w:val="clear" w:color="auto" w:fill="FFFFFF"/>
        </w:rPr>
        <w:t>VPHC</w:t>
      </w:r>
      <w:bookmarkEnd w:id="3"/>
      <w:r w:rsidRPr="00A960A2">
        <w:rPr>
          <w:rFonts w:ascii="Times New Roman" w:eastAsia="Times New Roman" w:hAnsi="Times New Roman" w:cs="Times New Roman"/>
          <w:color w:val="000000" w:themeColor="text1"/>
          <w:sz w:val="28"/>
          <w:szCs w:val="28"/>
          <w:lang w:val="vi-VN"/>
        </w:rPr>
        <w:t>.</w:t>
      </w:r>
    </w:p>
    <w:p w14:paraId="6DD1CE91" w14:textId="77777777" w:rsidR="0038693D" w:rsidRPr="00A960A2" w:rsidRDefault="0038693D" w:rsidP="00A960A2">
      <w:pPr>
        <w:pStyle w:val="NormalWeb"/>
        <w:keepNext/>
        <w:widowControl w:val="0"/>
        <w:spacing w:before="0" w:beforeAutospacing="0" w:after="0" w:afterAutospacing="0"/>
        <w:ind w:firstLine="630"/>
        <w:jc w:val="both"/>
        <w:rPr>
          <w:b/>
          <w:i/>
          <w:color w:val="000000" w:themeColor="text1"/>
          <w:sz w:val="28"/>
          <w:szCs w:val="28"/>
          <w:lang w:val="vi-VN"/>
        </w:rPr>
      </w:pPr>
      <w:r w:rsidRPr="00A960A2">
        <w:rPr>
          <w:b/>
          <w:i/>
          <w:color w:val="000000" w:themeColor="text1"/>
          <w:sz w:val="28"/>
          <w:szCs w:val="28"/>
          <w:lang w:val="pt-BR"/>
        </w:rPr>
        <w:t xml:space="preserve">2.8. Về khiếu nại, khởi kiện </w:t>
      </w:r>
      <w:r w:rsidRPr="00A960A2">
        <w:rPr>
          <w:b/>
          <w:i/>
          <w:color w:val="000000" w:themeColor="text1"/>
          <w:sz w:val="28"/>
          <w:szCs w:val="28"/>
        </w:rPr>
        <w:t xml:space="preserve">đối với quyết định xử phạt </w:t>
      </w:r>
      <w:r w:rsidR="000A3D14" w:rsidRPr="00A960A2">
        <w:rPr>
          <w:b/>
          <w:i/>
          <w:color w:val="000000" w:themeColor="text1"/>
          <w:sz w:val="28"/>
          <w:szCs w:val="28"/>
          <w:shd w:val="clear" w:color="auto" w:fill="FFFFFF"/>
        </w:rPr>
        <w:t>VPHC</w:t>
      </w:r>
      <w:r w:rsidRPr="00A960A2">
        <w:rPr>
          <w:b/>
          <w:i/>
          <w:color w:val="000000" w:themeColor="text1"/>
          <w:sz w:val="28"/>
          <w:szCs w:val="28"/>
        </w:rPr>
        <w:t xml:space="preserve"> </w:t>
      </w:r>
      <w:r w:rsidRPr="00A960A2">
        <w:rPr>
          <w:b/>
          <w:i/>
          <w:color w:val="000000" w:themeColor="text1"/>
          <w:sz w:val="28"/>
          <w:szCs w:val="28"/>
          <w:lang w:val="vi-VN"/>
        </w:rPr>
        <w:t>trong lĩnh vực KTNN</w:t>
      </w:r>
    </w:p>
    <w:p w14:paraId="24EE87D0" w14:textId="77777777" w:rsidR="0038693D" w:rsidRPr="00A960A2" w:rsidRDefault="0038693D" w:rsidP="00A960A2">
      <w:pPr>
        <w:pStyle w:val="NormalWeb"/>
        <w:keepNext/>
        <w:widowControl w:val="0"/>
        <w:spacing w:before="0" w:beforeAutospacing="0" w:after="0" w:afterAutospacing="0"/>
        <w:ind w:firstLine="630"/>
        <w:jc w:val="both"/>
        <w:rPr>
          <w:i/>
          <w:color w:val="000000" w:themeColor="text1"/>
          <w:sz w:val="28"/>
          <w:szCs w:val="28"/>
          <w:shd w:val="clear" w:color="auto" w:fill="FFFFFF"/>
        </w:rPr>
      </w:pPr>
      <w:r w:rsidRPr="00A960A2">
        <w:rPr>
          <w:color w:val="000000" w:themeColor="text1"/>
          <w:sz w:val="28"/>
          <w:szCs w:val="28"/>
          <w:lang w:val="pt-BR"/>
        </w:rPr>
        <w:t xml:space="preserve">Do </w:t>
      </w:r>
      <w:r w:rsidR="000A3D14" w:rsidRPr="00A960A2">
        <w:rPr>
          <w:color w:val="000000" w:themeColor="text1"/>
          <w:sz w:val="28"/>
          <w:szCs w:val="28"/>
          <w:lang w:val="pt-BR"/>
        </w:rPr>
        <w:t>KTNN</w:t>
      </w:r>
      <w:r w:rsidRPr="00A960A2">
        <w:rPr>
          <w:color w:val="000000" w:themeColor="text1"/>
          <w:sz w:val="28"/>
          <w:szCs w:val="28"/>
          <w:lang w:val="pt-BR"/>
        </w:rPr>
        <w:t xml:space="preserve"> có tính đặc thù</w:t>
      </w:r>
      <w:r w:rsidR="00E918BD" w:rsidRPr="00A960A2">
        <w:rPr>
          <w:color w:val="000000" w:themeColor="text1"/>
          <w:sz w:val="28"/>
          <w:szCs w:val="28"/>
          <w:lang w:val="pt-BR"/>
        </w:rPr>
        <w:t>, vì</w:t>
      </w:r>
      <w:r w:rsidRPr="00A960A2">
        <w:rPr>
          <w:color w:val="000000" w:themeColor="text1"/>
          <w:sz w:val="28"/>
          <w:szCs w:val="28"/>
          <w:lang w:val="pt-BR"/>
        </w:rPr>
        <w:t xml:space="preserve"> vậy, khoản 2 Điều 17 Pháp lệnh Xử phạt vi phạm trong lĩnh vực KTNN đã quy định về tính đặc thù trong việc khiếu nại, khởi kiện đối với q</w:t>
      </w:r>
      <w:r w:rsidRPr="00A960A2">
        <w:rPr>
          <w:color w:val="000000" w:themeColor="text1"/>
          <w:sz w:val="28"/>
          <w:szCs w:val="28"/>
          <w:shd w:val="clear" w:color="auto" w:fill="FFFFFF"/>
        </w:rPr>
        <w:t xml:space="preserve">uyết định xử phạt </w:t>
      </w:r>
      <w:r w:rsidR="00331024" w:rsidRPr="00A960A2">
        <w:rPr>
          <w:color w:val="000000" w:themeColor="text1"/>
          <w:sz w:val="28"/>
          <w:szCs w:val="28"/>
          <w:shd w:val="clear" w:color="auto" w:fill="FFFFFF"/>
        </w:rPr>
        <w:t>VPHC</w:t>
      </w:r>
      <w:r w:rsidR="00331024" w:rsidRPr="00A960A2" w:rsidDel="00331024">
        <w:rPr>
          <w:color w:val="000000" w:themeColor="text1"/>
          <w:sz w:val="28"/>
          <w:szCs w:val="28"/>
          <w:shd w:val="clear" w:color="auto" w:fill="FFFFFF"/>
        </w:rPr>
        <w:t xml:space="preserve"> </w:t>
      </w:r>
      <w:r w:rsidRPr="00A960A2">
        <w:rPr>
          <w:color w:val="000000" w:themeColor="text1"/>
          <w:sz w:val="28"/>
          <w:szCs w:val="28"/>
          <w:shd w:val="clear" w:color="auto" w:fill="FFFFFF"/>
        </w:rPr>
        <w:t>trong lĩnh</w:t>
      </w:r>
      <w:r w:rsidR="00E918BD" w:rsidRPr="00A960A2">
        <w:rPr>
          <w:color w:val="000000" w:themeColor="text1"/>
          <w:sz w:val="28"/>
          <w:szCs w:val="28"/>
          <w:shd w:val="clear" w:color="auto" w:fill="FFFFFF"/>
        </w:rPr>
        <w:t xml:space="preserve"> vực </w:t>
      </w:r>
      <w:r w:rsidR="00331024" w:rsidRPr="00A960A2">
        <w:rPr>
          <w:color w:val="000000" w:themeColor="text1"/>
          <w:sz w:val="28"/>
          <w:szCs w:val="28"/>
          <w:shd w:val="clear" w:color="auto" w:fill="FFFFFF"/>
        </w:rPr>
        <w:t>KTNN</w:t>
      </w:r>
      <w:r w:rsidR="00E918BD" w:rsidRPr="00A960A2">
        <w:rPr>
          <w:color w:val="000000" w:themeColor="text1"/>
          <w:sz w:val="28"/>
          <w:szCs w:val="28"/>
          <w:shd w:val="clear" w:color="auto" w:fill="FFFFFF"/>
        </w:rPr>
        <w:t xml:space="preserve">. Cụ thể, </w:t>
      </w:r>
      <w:r w:rsidRPr="00A960A2">
        <w:rPr>
          <w:color w:val="000000" w:themeColor="text1"/>
          <w:sz w:val="28"/>
          <w:szCs w:val="28"/>
          <w:shd w:val="clear" w:color="auto" w:fill="FFFFFF"/>
        </w:rPr>
        <w:t>Pháp lệnh quy định</w:t>
      </w:r>
      <w:r w:rsidR="00E918BD" w:rsidRPr="00A960A2">
        <w:rPr>
          <w:color w:val="000000" w:themeColor="text1"/>
          <w:sz w:val="28"/>
          <w:szCs w:val="28"/>
          <w:shd w:val="clear" w:color="auto" w:fill="FFFFFF"/>
        </w:rPr>
        <w:t>:</w:t>
      </w:r>
      <w:r w:rsidRPr="00A960A2">
        <w:rPr>
          <w:color w:val="000000" w:themeColor="text1"/>
          <w:sz w:val="28"/>
          <w:szCs w:val="28"/>
          <w:shd w:val="clear" w:color="auto" w:fill="FFFFFF"/>
        </w:rPr>
        <w:t xml:space="preserve"> “</w:t>
      </w:r>
      <w:r w:rsidRPr="00A960A2">
        <w:rPr>
          <w:i/>
          <w:color w:val="000000" w:themeColor="text1"/>
          <w:sz w:val="28"/>
          <w:szCs w:val="28"/>
          <w:shd w:val="clear" w:color="auto" w:fill="FFFFFF"/>
        </w:rPr>
        <w:t>Trường hợp cá nhân, tổ chức bị xử phạt khiếu nại, khởi kiện đối với quyết định xử phạt vi phạm hành chính trong lĩnh vực kiểm toán nhà nước thì vẫn phải chấp hành quyết định xử phạt, trừ trường hợp quy định tại </w:t>
      </w:r>
      <w:bookmarkStart w:id="4" w:name="dc_8"/>
      <w:r w:rsidRPr="00A960A2">
        <w:rPr>
          <w:i/>
          <w:color w:val="000000" w:themeColor="text1"/>
          <w:sz w:val="28"/>
          <w:szCs w:val="28"/>
          <w:shd w:val="clear" w:color="auto" w:fill="FFFFFF"/>
        </w:rPr>
        <w:t xml:space="preserve">khoản 3 </w:t>
      </w:r>
      <w:r w:rsidRPr="00A960A2">
        <w:rPr>
          <w:i/>
          <w:color w:val="000000" w:themeColor="text1"/>
          <w:sz w:val="28"/>
          <w:szCs w:val="28"/>
          <w:shd w:val="clear" w:color="auto" w:fill="FFFFFF"/>
        </w:rPr>
        <w:lastRenderedPageBreak/>
        <w:t xml:space="preserve">Điều 15 của Luật Xử lý </w:t>
      </w:r>
      <w:r w:rsidR="00331024" w:rsidRPr="00A960A2">
        <w:rPr>
          <w:i/>
          <w:color w:val="000000" w:themeColor="text1"/>
          <w:sz w:val="28"/>
          <w:szCs w:val="28"/>
          <w:shd w:val="clear" w:color="auto" w:fill="FFFFFF"/>
        </w:rPr>
        <w:t>VPHC</w:t>
      </w:r>
      <w:bookmarkEnd w:id="4"/>
      <w:r w:rsidRPr="00A960A2">
        <w:rPr>
          <w:i/>
          <w:color w:val="000000" w:themeColor="text1"/>
          <w:sz w:val="28"/>
          <w:szCs w:val="28"/>
          <w:shd w:val="clear" w:color="auto" w:fill="FFFFFF"/>
        </w:rPr>
        <w:t xml:space="preserve">. Việc khiếu nại và giải quyết khiếu nại quyết định xử phạt </w:t>
      </w:r>
      <w:r w:rsidR="00331024" w:rsidRPr="00A960A2">
        <w:rPr>
          <w:i/>
          <w:color w:val="000000" w:themeColor="text1"/>
          <w:sz w:val="28"/>
          <w:szCs w:val="28"/>
          <w:shd w:val="clear" w:color="auto" w:fill="FFFFFF"/>
        </w:rPr>
        <w:t>VPHC</w:t>
      </w:r>
      <w:r w:rsidR="00331024" w:rsidRPr="00A960A2" w:rsidDel="00331024">
        <w:rPr>
          <w:i/>
          <w:color w:val="000000" w:themeColor="text1"/>
          <w:sz w:val="28"/>
          <w:szCs w:val="28"/>
          <w:shd w:val="clear" w:color="auto" w:fill="FFFFFF"/>
        </w:rPr>
        <w:t xml:space="preserve"> </w:t>
      </w:r>
      <w:r w:rsidRPr="00A960A2">
        <w:rPr>
          <w:i/>
          <w:color w:val="000000" w:themeColor="text1"/>
          <w:sz w:val="28"/>
          <w:szCs w:val="28"/>
          <w:shd w:val="clear" w:color="auto" w:fill="FFFFFF"/>
        </w:rPr>
        <w:t>được thực hiện theo quy định tại </w:t>
      </w:r>
      <w:bookmarkStart w:id="5" w:name="dc_9"/>
      <w:r w:rsidRPr="00A960A2">
        <w:rPr>
          <w:i/>
          <w:color w:val="000000" w:themeColor="text1"/>
          <w:sz w:val="28"/>
          <w:szCs w:val="28"/>
          <w:shd w:val="clear" w:color="auto" w:fill="FFFFFF"/>
        </w:rPr>
        <w:t xml:space="preserve">Điều 69 của Luật </w:t>
      </w:r>
      <w:bookmarkEnd w:id="5"/>
      <w:r w:rsidR="00331024" w:rsidRPr="00A960A2">
        <w:rPr>
          <w:i/>
          <w:color w:val="000000" w:themeColor="text1"/>
          <w:sz w:val="28"/>
          <w:szCs w:val="28"/>
          <w:shd w:val="clear" w:color="auto" w:fill="FFFFFF"/>
        </w:rPr>
        <w:t>KTNN</w:t>
      </w:r>
      <w:r w:rsidRPr="00A960A2">
        <w:rPr>
          <w:i/>
          <w:color w:val="000000" w:themeColor="text1"/>
          <w:sz w:val="28"/>
          <w:szCs w:val="28"/>
          <w:shd w:val="clear" w:color="auto" w:fill="FFFFFF"/>
        </w:rPr>
        <w:t xml:space="preserve"> về việc khiếu nại và giải quyết khiếu nại trong hoạt động </w:t>
      </w:r>
      <w:r w:rsidR="00331024" w:rsidRPr="00A960A2">
        <w:rPr>
          <w:i/>
          <w:color w:val="000000" w:themeColor="text1"/>
          <w:sz w:val="28"/>
          <w:szCs w:val="28"/>
          <w:shd w:val="clear" w:color="auto" w:fill="FFFFFF"/>
        </w:rPr>
        <w:t>KTNN</w:t>
      </w:r>
      <w:r w:rsidRPr="00A960A2">
        <w:rPr>
          <w:i/>
          <w:color w:val="000000" w:themeColor="text1"/>
          <w:sz w:val="28"/>
          <w:szCs w:val="28"/>
          <w:shd w:val="clear" w:color="auto" w:fill="FFFFFF"/>
        </w:rPr>
        <w:t xml:space="preserve"> và quy định khác của pháp luật có liên quan; quyền khởi kiện và giải quyết đơn khởi kiện được thực hiện theo quy định tại </w:t>
      </w:r>
      <w:bookmarkStart w:id="6" w:name="dc_10"/>
      <w:r w:rsidRPr="00A960A2">
        <w:rPr>
          <w:i/>
          <w:color w:val="000000" w:themeColor="text1"/>
          <w:sz w:val="28"/>
          <w:szCs w:val="28"/>
          <w:shd w:val="clear" w:color="auto" w:fill="FFFFFF"/>
        </w:rPr>
        <w:t>Điều 69a</w:t>
      </w:r>
      <w:bookmarkEnd w:id="6"/>
      <w:r w:rsidRPr="00A960A2">
        <w:rPr>
          <w:i/>
          <w:color w:val="000000" w:themeColor="text1"/>
          <w:sz w:val="28"/>
          <w:szCs w:val="28"/>
          <w:shd w:val="clear" w:color="auto" w:fill="FFFFFF"/>
        </w:rPr>
        <w:t xml:space="preserve"> của Luật </w:t>
      </w:r>
      <w:r w:rsidR="00331024" w:rsidRPr="00A960A2">
        <w:rPr>
          <w:i/>
          <w:color w:val="000000" w:themeColor="text1"/>
          <w:sz w:val="28"/>
          <w:szCs w:val="28"/>
          <w:shd w:val="clear" w:color="auto" w:fill="FFFFFF"/>
        </w:rPr>
        <w:t>KTNN</w:t>
      </w:r>
      <w:r w:rsidRPr="00A960A2">
        <w:rPr>
          <w:i/>
          <w:color w:val="000000" w:themeColor="text1"/>
          <w:sz w:val="28"/>
          <w:szCs w:val="28"/>
          <w:shd w:val="clear" w:color="auto" w:fill="FFFFFF"/>
        </w:rPr>
        <w:t xml:space="preserve"> về việc khởi kiện quyết định giải quyết khiếu nại trong hoạt động </w:t>
      </w:r>
      <w:r w:rsidR="00331024" w:rsidRPr="00A960A2">
        <w:rPr>
          <w:i/>
          <w:color w:val="000000" w:themeColor="text1"/>
          <w:sz w:val="28"/>
          <w:szCs w:val="28"/>
          <w:shd w:val="clear" w:color="auto" w:fill="FFFFFF"/>
        </w:rPr>
        <w:t>KTNN</w:t>
      </w:r>
      <w:r w:rsidRPr="00A960A2">
        <w:rPr>
          <w:i/>
          <w:color w:val="000000" w:themeColor="text1"/>
          <w:sz w:val="28"/>
          <w:szCs w:val="28"/>
          <w:shd w:val="clear" w:color="auto" w:fill="FFFFFF"/>
        </w:rPr>
        <w:t xml:space="preserve"> và quy định khác của pháp luật có liên quan”</w:t>
      </w:r>
      <w:r w:rsidR="00331024" w:rsidRPr="00A960A2">
        <w:rPr>
          <w:i/>
          <w:color w:val="000000" w:themeColor="text1"/>
          <w:sz w:val="28"/>
          <w:szCs w:val="28"/>
          <w:shd w:val="clear" w:color="auto" w:fill="FFFFFF"/>
        </w:rPr>
        <w:t>.</w:t>
      </w:r>
    </w:p>
    <w:p w14:paraId="6DDD0935" w14:textId="77777777" w:rsidR="004D63EC" w:rsidRPr="00A960A2" w:rsidRDefault="004D63EC" w:rsidP="00A960A2">
      <w:pPr>
        <w:spacing w:after="0" w:line="240" w:lineRule="auto"/>
        <w:ind w:firstLine="709"/>
        <w:jc w:val="both"/>
        <w:rPr>
          <w:rFonts w:ascii="Times New Roman" w:eastAsia="Times New Roman" w:hAnsi="Times New Roman" w:cs="Times New Roman"/>
          <w:b/>
          <w:i/>
          <w:color w:val="000000" w:themeColor="text1"/>
          <w:sz w:val="28"/>
          <w:szCs w:val="28"/>
          <w:lang w:val="vi-VN"/>
        </w:rPr>
      </w:pPr>
      <w:r w:rsidRPr="00A960A2">
        <w:rPr>
          <w:rFonts w:ascii="Times New Roman" w:eastAsia="Times New Roman" w:hAnsi="Times New Roman" w:cs="Times New Roman"/>
          <w:b/>
          <w:i/>
          <w:color w:val="000000" w:themeColor="text1"/>
          <w:sz w:val="28"/>
          <w:szCs w:val="28"/>
          <w:lang w:val="vi-VN"/>
        </w:rPr>
        <w:t>2.</w:t>
      </w:r>
      <w:r w:rsidR="00AE44F7" w:rsidRPr="00A960A2">
        <w:rPr>
          <w:rFonts w:ascii="Times New Roman" w:eastAsia="Times New Roman" w:hAnsi="Times New Roman" w:cs="Times New Roman"/>
          <w:b/>
          <w:i/>
          <w:color w:val="000000" w:themeColor="text1"/>
          <w:sz w:val="28"/>
          <w:szCs w:val="28"/>
        </w:rPr>
        <w:t>9</w:t>
      </w:r>
      <w:r w:rsidRPr="00A960A2">
        <w:rPr>
          <w:rFonts w:ascii="Times New Roman" w:eastAsia="Times New Roman" w:hAnsi="Times New Roman" w:cs="Times New Roman"/>
          <w:b/>
          <w:i/>
          <w:color w:val="000000" w:themeColor="text1"/>
          <w:sz w:val="28"/>
          <w:szCs w:val="28"/>
          <w:lang w:val="vi-VN"/>
        </w:rPr>
        <w:t xml:space="preserve">. </w:t>
      </w:r>
      <w:bookmarkStart w:id="7" w:name="dieu_18"/>
      <w:r w:rsidR="00AE44F7" w:rsidRPr="00A960A2">
        <w:rPr>
          <w:rFonts w:ascii="Times New Roman" w:hAnsi="Times New Roman" w:cs="Times New Roman"/>
          <w:b/>
          <w:bCs/>
          <w:i/>
          <w:color w:val="000000" w:themeColor="text1"/>
          <w:sz w:val="28"/>
          <w:szCs w:val="28"/>
          <w:shd w:val="clear" w:color="auto" w:fill="FFFFFF"/>
        </w:rPr>
        <w:t>Thẩm quyền ra quyết định cưỡng chế thi hành quyết định xử phạt vi phạm hành chính</w:t>
      </w:r>
      <w:bookmarkEnd w:id="7"/>
      <w:r w:rsidR="00AE44F7" w:rsidRPr="00A960A2">
        <w:rPr>
          <w:rFonts w:ascii="Times New Roman" w:eastAsia="Times New Roman" w:hAnsi="Times New Roman" w:cs="Times New Roman"/>
          <w:b/>
          <w:i/>
          <w:color w:val="000000" w:themeColor="text1"/>
          <w:sz w:val="28"/>
          <w:szCs w:val="28"/>
          <w:lang w:val="vi-VN"/>
        </w:rPr>
        <w:t xml:space="preserve"> </w:t>
      </w:r>
      <w:r w:rsidRPr="00A960A2">
        <w:rPr>
          <w:rFonts w:ascii="Times New Roman" w:eastAsia="Times New Roman" w:hAnsi="Times New Roman" w:cs="Times New Roman"/>
          <w:b/>
          <w:i/>
          <w:color w:val="000000" w:themeColor="text1"/>
          <w:sz w:val="28"/>
          <w:szCs w:val="28"/>
          <w:lang w:val="vi-VN"/>
        </w:rPr>
        <w:t xml:space="preserve">(Điều </w:t>
      </w:r>
      <w:r w:rsidR="00AE44F7" w:rsidRPr="00A960A2">
        <w:rPr>
          <w:rFonts w:ascii="Times New Roman" w:eastAsia="Times New Roman" w:hAnsi="Times New Roman" w:cs="Times New Roman"/>
          <w:b/>
          <w:i/>
          <w:color w:val="000000" w:themeColor="text1"/>
          <w:sz w:val="28"/>
          <w:szCs w:val="28"/>
        </w:rPr>
        <w:t>18</w:t>
      </w:r>
      <w:r w:rsidRPr="00A960A2">
        <w:rPr>
          <w:rFonts w:ascii="Times New Roman" w:eastAsia="Times New Roman" w:hAnsi="Times New Roman" w:cs="Times New Roman"/>
          <w:b/>
          <w:i/>
          <w:color w:val="000000" w:themeColor="text1"/>
          <w:sz w:val="28"/>
          <w:szCs w:val="28"/>
          <w:lang w:val="vi-VN"/>
        </w:rPr>
        <w:t>)</w:t>
      </w:r>
    </w:p>
    <w:p w14:paraId="53B71D81" w14:textId="77777777" w:rsidR="00230ACF" w:rsidRPr="00A960A2" w:rsidRDefault="00AE44F7" w:rsidP="00A960A2">
      <w:pPr>
        <w:spacing w:after="0" w:line="240" w:lineRule="auto"/>
        <w:ind w:firstLine="709"/>
        <w:jc w:val="both"/>
        <w:rPr>
          <w:rFonts w:ascii="Times New Roman" w:eastAsia="Times New Roman" w:hAnsi="Times New Roman" w:cs="Times New Roman"/>
          <w:color w:val="000000" w:themeColor="text1"/>
          <w:sz w:val="28"/>
          <w:szCs w:val="28"/>
        </w:rPr>
      </w:pPr>
      <w:r w:rsidRPr="00A960A2">
        <w:rPr>
          <w:rFonts w:ascii="Times New Roman" w:hAnsi="Times New Roman" w:cs="Times New Roman"/>
          <w:bCs/>
          <w:color w:val="000000" w:themeColor="text1"/>
          <w:sz w:val="28"/>
          <w:szCs w:val="28"/>
          <w:shd w:val="clear" w:color="auto" w:fill="FFFFFF"/>
        </w:rPr>
        <w:t xml:space="preserve">Thẩm quyền ra quyết định cưỡng chế thi hành quyết định xử phạt </w:t>
      </w:r>
      <w:r w:rsidR="00331024" w:rsidRPr="00A960A2">
        <w:rPr>
          <w:rFonts w:ascii="Times New Roman" w:hAnsi="Times New Roman" w:cs="Times New Roman"/>
          <w:color w:val="000000" w:themeColor="text1"/>
          <w:sz w:val="28"/>
          <w:szCs w:val="28"/>
          <w:shd w:val="clear" w:color="auto" w:fill="FFFFFF"/>
        </w:rPr>
        <w:t>VPHC</w:t>
      </w:r>
      <w:r w:rsidRPr="00A960A2">
        <w:rPr>
          <w:rFonts w:ascii="Times New Roman" w:eastAsia="Times New Roman" w:hAnsi="Times New Roman" w:cs="Times New Roman"/>
          <w:color w:val="000000" w:themeColor="text1"/>
          <w:sz w:val="28"/>
          <w:szCs w:val="28"/>
        </w:rPr>
        <w:t xml:space="preserve"> được quy định theo khoản 44 Điều 1 Luật sửa đổi, bổ sung một số điều của Luật Xử lý </w:t>
      </w:r>
      <w:r w:rsidR="00331024" w:rsidRPr="00A960A2">
        <w:rPr>
          <w:rFonts w:ascii="Times New Roman" w:hAnsi="Times New Roman" w:cs="Times New Roman"/>
          <w:color w:val="000000" w:themeColor="text1"/>
          <w:sz w:val="28"/>
          <w:szCs w:val="28"/>
          <w:shd w:val="clear" w:color="auto" w:fill="FFFFFF"/>
        </w:rPr>
        <w:t>VPHC</w:t>
      </w:r>
      <w:r w:rsidRPr="00A960A2">
        <w:rPr>
          <w:rFonts w:ascii="Times New Roman" w:eastAsia="Times New Roman" w:hAnsi="Times New Roman" w:cs="Times New Roman"/>
          <w:color w:val="000000" w:themeColor="text1"/>
          <w:sz w:val="28"/>
          <w:szCs w:val="28"/>
        </w:rPr>
        <w:t>, theo đó “</w:t>
      </w:r>
      <w:r w:rsidRPr="00A960A2">
        <w:rPr>
          <w:rFonts w:ascii="Times New Roman" w:hAnsi="Times New Roman" w:cs="Times New Roman"/>
          <w:i/>
          <w:color w:val="000000" w:themeColor="text1"/>
          <w:sz w:val="28"/>
          <w:szCs w:val="28"/>
          <w:shd w:val="clear" w:color="auto" w:fill="FFFFFF"/>
        </w:rPr>
        <w:t xml:space="preserve">Kiểm toán trưởng có thẩm quyền ra quyết định cưỡng chế thi hành quyết định xử phạt </w:t>
      </w:r>
      <w:r w:rsidR="00331024" w:rsidRPr="00A960A2">
        <w:rPr>
          <w:rFonts w:ascii="Times New Roman" w:hAnsi="Times New Roman" w:cs="Times New Roman"/>
          <w:color w:val="000000" w:themeColor="text1"/>
          <w:sz w:val="28"/>
          <w:szCs w:val="28"/>
          <w:shd w:val="clear" w:color="auto" w:fill="FFFFFF"/>
        </w:rPr>
        <w:t>VPHC</w:t>
      </w:r>
      <w:r w:rsidRPr="00A960A2">
        <w:rPr>
          <w:rFonts w:ascii="Times New Roman" w:hAnsi="Times New Roman" w:cs="Times New Roman"/>
          <w:color w:val="000000" w:themeColor="text1"/>
          <w:sz w:val="28"/>
          <w:szCs w:val="28"/>
          <w:shd w:val="clear" w:color="auto" w:fill="FFFFFF"/>
        </w:rPr>
        <w:t>.</w:t>
      </w:r>
      <w:r w:rsidRPr="00A960A2">
        <w:rPr>
          <w:rFonts w:ascii="Times New Roman" w:eastAsia="Times New Roman" w:hAnsi="Times New Roman" w:cs="Times New Roman"/>
          <w:color w:val="000000" w:themeColor="text1"/>
          <w:sz w:val="28"/>
          <w:szCs w:val="28"/>
        </w:rPr>
        <w:t xml:space="preserve">” </w:t>
      </w:r>
    </w:p>
    <w:p w14:paraId="32F3C364" w14:textId="77777777" w:rsidR="00AE44F7" w:rsidRPr="00A960A2" w:rsidRDefault="00AE44F7" w:rsidP="00A960A2">
      <w:pPr>
        <w:spacing w:after="0" w:line="240" w:lineRule="auto"/>
        <w:ind w:firstLine="709"/>
        <w:jc w:val="both"/>
        <w:rPr>
          <w:rFonts w:ascii="Times New Roman" w:eastAsia="Times New Roman" w:hAnsi="Times New Roman" w:cs="Times New Roman"/>
          <w:b/>
          <w:i/>
          <w:color w:val="000000" w:themeColor="text1"/>
          <w:sz w:val="28"/>
          <w:szCs w:val="28"/>
          <w:lang w:val="vi-VN"/>
        </w:rPr>
      </w:pPr>
      <w:r w:rsidRPr="00A960A2">
        <w:rPr>
          <w:rFonts w:ascii="Times New Roman" w:eastAsia="Times New Roman" w:hAnsi="Times New Roman" w:cs="Times New Roman"/>
          <w:b/>
          <w:i/>
          <w:color w:val="000000" w:themeColor="text1"/>
          <w:sz w:val="28"/>
          <w:szCs w:val="28"/>
          <w:lang w:val="vi-VN"/>
        </w:rPr>
        <w:t>2.1</w:t>
      </w:r>
      <w:r w:rsidRPr="00A960A2">
        <w:rPr>
          <w:rFonts w:ascii="Times New Roman" w:eastAsia="Times New Roman" w:hAnsi="Times New Roman" w:cs="Times New Roman"/>
          <w:b/>
          <w:i/>
          <w:color w:val="000000" w:themeColor="text1"/>
          <w:sz w:val="28"/>
          <w:szCs w:val="28"/>
        </w:rPr>
        <w:t>0</w:t>
      </w:r>
      <w:r w:rsidRPr="00A960A2">
        <w:rPr>
          <w:rFonts w:ascii="Times New Roman" w:eastAsia="Times New Roman" w:hAnsi="Times New Roman" w:cs="Times New Roman"/>
          <w:b/>
          <w:i/>
          <w:color w:val="000000" w:themeColor="text1"/>
          <w:sz w:val="28"/>
          <w:szCs w:val="28"/>
          <w:lang w:val="vi-VN"/>
        </w:rPr>
        <w:t xml:space="preserve">. Thi hành quyết định cưỡng chế </w:t>
      </w:r>
    </w:p>
    <w:p w14:paraId="4C9BB1E3" w14:textId="77777777" w:rsidR="00C35023" w:rsidRPr="00A960A2" w:rsidRDefault="00AE44F7" w:rsidP="00A960A2">
      <w:pPr>
        <w:spacing w:after="0" w:line="240" w:lineRule="auto"/>
        <w:ind w:firstLine="709"/>
        <w:jc w:val="both"/>
        <w:rPr>
          <w:rFonts w:ascii="Times New Roman" w:eastAsia="Times New Roman" w:hAnsi="Times New Roman" w:cs="Times New Roman"/>
          <w:color w:val="000000" w:themeColor="text1"/>
          <w:sz w:val="28"/>
          <w:szCs w:val="28"/>
          <w:lang w:val="vi-VN"/>
        </w:rPr>
      </w:pPr>
      <w:r w:rsidRPr="00A960A2">
        <w:rPr>
          <w:rFonts w:ascii="Times New Roman" w:eastAsia="Times New Roman" w:hAnsi="Times New Roman" w:cs="Times New Roman"/>
          <w:color w:val="000000" w:themeColor="text1"/>
          <w:sz w:val="28"/>
          <w:szCs w:val="28"/>
          <w:lang w:val="vi-VN"/>
        </w:rPr>
        <w:t>Việc thi hành quyết định</w:t>
      </w:r>
      <w:r w:rsidRPr="00A960A2">
        <w:rPr>
          <w:rFonts w:ascii="Times New Roman" w:hAnsi="Times New Roman" w:cs="Times New Roman"/>
          <w:color w:val="000000" w:themeColor="text1"/>
          <w:sz w:val="28"/>
          <w:szCs w:val="28"/>
          <w:shd w:val="clear" w:color="auto" w:fill="FFFFFF"/>
        </w:rPr>
        <w:t> cưỡng chế</w:t>
      </w:r>
      <w:r w:rsidRPr="00A960A2">
        <w:rPr>
          <w:rFonts w:ascii="Times New Roman" w:eastAsia="Times New Roman" w:hAnsi="Times New Roman" w:cs="Times New Roman"/>
          <w:color w:val="000000" w:themeColor="text1"/>
          <w:sz w:val="28"/>
          <w:szCs w:val="28"/>
          <w:lang w:val="vi-VN"/>
        </w:rPr>
        <w:t xml:space="preserve"> được thực hiện theo quy định tại</w:t>
      </w:r>
      <w:r w:rsidRPr="00A960A2">
        <w:rPr>
          <w:rFonts w:ascii="Times New Roman" w:eastAsia="Times New Roman" w:hAnsi="Times New Roman" w:cs="Times New Roman"/>
          <w:color w:val="000000" w:themeColor="text1"/>
          <w:sz w:val="28"/>
          <w:szCs w:val="28"/>
        </w:rPr>
        <w:t xml:space="preserve"> </w:t>
      </w:r>
      <w:r w:rsidRPr="00A960A2">
        <w:rPr>
          <w:rFonts w:ascii="Times New Roman" w:eastAsia="Times New Roman" w:hAnsi="Times New Roman" w:cs="Times New Roman"/>
          <w:color w:val="000000" w:themeColor="text1"/>
          <w:sz w:val="28"/>
          <w:szCs w:val="28"/>
          <w:lang w:val="vi-VN"/>
        </w:rPr>
        <w:t xml:space="preserve">Điều 88 của Luật Xử lý </w:t>
      </w:r>
      <w:r w:rsidR="00331024" w:rsidRPr="00A960A2">
        <w:rPr>
          <w:rFonts w:ascii="Times New Roman" w:hAnsi="Times New Roman" w:cs="Times New Roman"/>
          <w:color w:val="000000" w:themeColor="text1"/>
          <w:sz w:val="28"/>
          <w:szCs w:val="28"/>
          <w:shd w:val="clear" w:color="auto" w:fill="FFFFFF"/>
        </w:rPr>
        <w:t>VPHC.</w:t>
      </w:r>
    </w:p>
    <w:p w14:paraId="0C043426" w14:textId="77777777" w:rsidR="00AE44F7" w:rsidRPr="00A960A2" w:rsidRDefault="00C35023" w:rsidP="00A960A2">
      <w:pPr>
        <w:spacing w:after="0" w:line="240" w:lineRule="auto"/>
        <w:ind w:firstLine="709"/>
        <w:jc w:val="both"/>
        <w:rPr>
          <w:rFonts w:ascii="Times New Roman" w:hAnsi="Times New Roman" w:cs="Times New Roman"/>
          <w:color w:val="000000" w:themeColor="text1"/>
          <w:sz w:val="28"/>
          <w:szCs w:val="28"/>
        </w:rPr>
      </w:pPr>
      <w:r w:rsidRPr="00A960A2">
        <w:rPr>
          <w:rFonts w:ascii="Times New Roman" w:eastAsia="Times New Roman" w:hAnsi="Times New Roman" w:cs="Times New Roman"/>
          <w:color w:val="000000" w:themeColor="text1"/>
          <w:spacing w:val="-8"/>
          <w:sz w:val="28"/>
          <w:szCs w:val="28"/>
        </w:rPr>
        <w:t>Đồng thời, để đảm bảo tính hiệu lực của Quyết định cưỡng chế, Pháp lệnh còn quy định: “</w:t>
      </w:r>
      <w:r w:rsidRPr="00A960A2">
        <w:rPr>
          <w:rFonts w:ascii="Times New Roman" w:hAnsi="Times New Roman" w:cs="Times New Roman"/>
          <w:i/>
          <w:color w:val="000000" w:themeColor="text1"/>
          <w:sz w:val="28"/>
          <w:szCs w:val="28"/>
          <w:shd w:val="clear" w:color="auto" w:fill="FFFFFF"/>
        </w:rPr>
        <w:t xml:space="preserve">Việc cưỡng chế thi hành quyết định xử phạt </w:t>
      </w:r>
      <w:r w:rsidR="00331024" w:rsidRPr="00A960A2">
        <w:rPr>
          <w:rFonts w:ascii="Times New Roman" w:hAnsi="Times New Roman" w:cs="Times New Roman"/>
          <w:i/>
          <w:color w:val="000000" w:themeColor="text1"/>
          <w:sz w:val="28"/>
          <w:szCs w:val="28"/>
          <w:shd w:val="clear" w:color="auto" w:fill="FFFFFF"/>
        </w:rPr>
        <w:t>VPHC</w:t>
      </w:r>
      <w:r w:rsidR="00331024" w:rsidRPr="00A960A2" w:rsidDel="00331024">
        <w:rPr>
          <w:rFonts w:ascii="Times New Roman" w:hAnsi="Times New Roman" w:cs="Times New Roman"/>
          <w:i/>
          <w:color w:val="000000" w:themeColor="text1"/>
          <w:sz w:val="28"/>
          <w:szCs w:val="28"/>
          <w:shd w:val="clear" w:color="auto" w:fill="FFFFFF"/>
        </w:rPr>
        <w:t xml:space="preserve"> </w:t>
      </w:r>
      <w:r w:rsidRPr="00A960A2">
        <w:rPr>
          <w:rFonts w:ascii="Times New Roman" w:hAnsi="Times New Roman" w:cs="Times New Roman"/>
          <w:i/>
          <w:color w:val="000000" w:themeColor="text1"/>
          <w:sz w:val="28"/>
          <w:szCs w:val="28"/>
          <w:shd w:val="clear" w:color="auto" w:fill="FFFFFF"/>
        </w:rPr>
        <w:t xml:space="preserve">trong lĩnh vực </w:t>
      </w:r>
      <w:r w:rsidR="00331024" w:rsidRPr="00A960A2">
        <w:rPr>
          <w:rFonts w:ascii="Times New Roman" w:hAnsi="Times New Roman" w:cs="Times New Roman"/>
          <w:i/>
          <w:color w:val="000000" w:themeColor="text1"/>
          <w:sz w:val="28"/>
          <w:szCs w:val="28"/>
          <w:shd w:val="clear" w:color="auto" w:fill="FFFFFF"/>
        </w:rPr>
        <w:t>KTNN</w:t>
      </w:r>
      <w:r w:rsidRPr="00A960A2">
        <w:rPr>
          <w:rFonts w:ascii="Times New Roman" w:hAnsi="Times New Roman" w:cs="Times New Roman"/>
          <w:i/>
          <w:color w:val="000000" w:themeColor="text1"/>
          <w:sz w:val="28"/>
          <w:szCs w:val="28"/>
          <w:shd w:val="clear" w:color="auto" w:fill="FFFFFF"/>
        </w:rPr>
        <w:t xml:space="preserve"> do </w:t>
      </w:r>
      <w:r w:rsidR="00331024" w:rsidRPr="00A960A2">
        <w:rPr>
          <w:rFonts w:ascii="Times New Roman" w:hAnsi="Times New Roman" w:cs="Times New Roman"/>
          <w:i/>
          <w:color w:val="000000" w:themeColor="text1"/>
          <w:sz w:val="28"/>
          <w:szCs w:val="28"/>
          <w:shd w:val="clear" w:color="auto" w:fill="FFFFFF"/>
        </w:rPr>
        <w:t xml:space="preserve">KTNN </w:t>
      </w:r>
      <w:r w:rsidRPr="00A960A2">
        <w:rPr>
          <w:rFonts w:ascii="Times New Roman" w:hAnsi="Times New Roman" w:cs="Times New Roman"/>
          <w:i/>
          <w:color w:val="000000" w:themeColor="text1"/>
          <w:sz w:val="28"/>
          <w:szCs w:val="28"/>
          <w:shd w:val="clear" w:color="auto" w:fill="FFFFFF"/>
        </w:rPr>
        <w:t xml:space="preserve">chủ trì, lực lượng Cảnh sát nhân dân, Kho bạc nhà nước, tổ chức tín dụng, chi nhánh ngân hàng nước ngoài nơi cá nhân, tổ chức bị cưỡng chế thi hành mở tài khoản có trách nhiệm phối hợp thực hiện theo đúng quy định của pháp luật về xử lý </w:t>
      </w:r>
      <w:r w:rsidR="00331024" w:rsidRPr="00A960A2">
        <w:rPr>
          <w:rFonts w:ascii="Times New Roman" w:hAnsi="Times New Roman" w:cs="Times New Roman"/>
          <w:color w:val="000000" w:themeColor="text1"/>
          <w:sz w:val="28"/>
          <w:szCs w:val="28"/>
          <w:shd w:val="clear" w:color="auto" w:fill="FFFFFF"/>
        </w:rPr>
        <w:t>VPHC</w:t>
      </w:r>
      <w:r w:rsidRPr="00A960A2">
        <w:rPr>
          <w:rFonts w:ascii="Times New Roman" w:eastAsia="Times New Roman" w:hAnsi="Times New Roman" w:cs="Times New Roman"/>
          <w:color w:val="000000" w:themeColor="text1"/>
          <w:spacing w:val="-8"/>
          <w:sz w:val="28"/>
          <w:szCs w:val="28"/>
        </w:rPr>
        <w:t>”</w:t>
      </w:r>
      <w:r w:rsidR="00331024" w:rsidRPr="00A960A2">
        <w:rPr>
          <w:rFonts w:ascii="Times New Roman" w:eastAsia="Times New Roman" w:hAnsi="Times New Roman" w:cs="Times New Roman"/>
          <w:color w:val="000000" w:themeColor="text1"/>
          <w:spacing w:val="-8"/>
          <w:sz w:val="28"/>
          <w:szCs w:val="28"/>
        </w:rPr>
        <w:t>.</w:t>
      </w:r>
      <w:r w:rsidRPr="00A960A2">
        <w:rPr>
          <w:rFonts w:ascii="Times New Roman" w:eastAsia="Times New Roman" w:hAnsi="Times New Roman" w:cs="Times New Roman"/>
          <w:color w:val="000000" w:themeColor="text1"/>
          <w:spacing w:val="-8"/>
          <w:sz w:val="28"/>
          <w:szCs w:val="28"/>
        </w:rPr>
        <w:t xml:space="preserve"> </w:t>
      </w:r>
    </w:p>
    <w:p w14:paraId="185151C0" w14:textId="77777777" w:rsidR="00230ACF" w:rsidRPr="00A960A2" w:rsidRDefault="00230ACF" w:rsidP="00A960A2">
      <w:pPr>
        <w:widowControl w:val="0"/>
        <w:spacing w:after="0" w:line="240" w:lineRule="auto"/>
        <w:ind w:firstLine="630"/>
        <w:jc w:val="both"/>
        <w:rPr>
          <w:rFonts w:ascii="Times New Roman" w:hAnsi="Times New Roman" w:cs="Times New Roman"/>
          <w:b/>
          <w:i/>
          <w:color w:val="000000" w:themeColor="text1"/>
          <w:spacing w:val="-2"/>
          <w:sz w:val="28"/>
          <w:szCs w:val="28"/>
        </w:rPr>
      </w:pPr>
      <w:r w:rsidRPr="00A960A2">
        <w:rPr>
          <w:rFonts w:ascii="Times New Roman" w:hAnsi="Times New Roman" w:cs="Times New Roman"/>
          <w:b/>
          <w:i/>
          <w:color w:val="000000" w:themeColor="text1"/>
          <w:spacing w:val="-2"/>
          <w:sz w:val="28"/>
          <w:szCs w:val="28"/>
        </w:rPr>
        <w:t>2.</w:t>
      </w:r>
      <w:r w:rsidR="00827B54" w:rsidRPr="00A960A2">
        <w:rPr>
          <w:rFonts w:ascii="Times New Roman" w:hAnsi="Times New Roman" w:cs="Times New Roman"/>
          <w:b/>
          <w:i/>
          <w:color w:val="000000" w:themeColor="text1"/>
          <w:spacing w:val="-2"/>
          <w:sz w:val="28"/>
          <w:szCs w:val="28"/>
        </w:rPr>
        <w:t>11</w:t>
      </w:r>
      <w:r w:rsidRPr="00A960A2">
        <w:rPr>
          <w:rFonts w:ascii="Times New Roman" w:hAnsi="Times New Roman" w:cs="Times New Roman"/>
          <w:b/>
          <w:i/>
          <w:color w:val="000000" w:themeColor="text1"/>
          <w:spacing w:val="-2"/>
          <w:sz w:val="28"/>
          <w:szCs w:val="28"/>
        </w:rPr>
        <w:t xml:space="preserve">. </w:t>
      </w:r>
      <w:r w:rsidRPr="00A960A2">
        <w:rPr>
          <w:rFonts w:ascii="Times New Roman" w:hAnsi="Times New Roman" w:cs="Times New Roman"/>
          <w:b/>
          <w:i/>
          <w:color w:val="000000" w:themeColor="text1"/>
          <w:spacing w:val="-2"/>
          <w:sz w:val="28"/>
          <w:szCs w:val="28"/>
          <w:lang w:val="vi-VN"/>
        </w:rPr>
        <w:t>V</w:t>
      </w:r>
      <w:r w:rsidRPr="00A960A2">
        <w:rPr>
          <w:rFonts w:ascii="Times New Roman" w:hAnsi="Times New Roman" w:cs="Times New Roman"/>
          <w:b/>
          <w:i/>
          <w:color w:val="000000" w:themeColor="text1"/>
          <w:sz w:val="28"/>
          <w:szCs w:val="28"/>
          <w:lang w:val="vi-VN"/>
        </w:rPr>
        <w:t>ề hiệu lực thi hành</w:t>
      </w:r>
    </w:p>
    <w:p w14:paraId="02B9F238" w14:textId="77777777" w:rsidR="00230ACF" w:rsidRPr="00A960A2" w:rsidRDefault="00230ACF" w:rsidP="00A960A2">
      <w:pPr>
        <w:widowControl w:val="0"/>
        <w:spacing w:after="0" w:line="240" w:lineRule="auto"/>
        <w:ind w:firstLine="630"/>
        <w:jc w:val="both"/>
        <w:rPr>
          <w:rFonts w:ascii="Times New Roman" w:hAnsi="Times New Roman" w:cs="Times New Roman"/>
          <w:b/>
          <w:color w:val="000000" w:themeColor="text1"/>
          <w:sz w:val="28"/>
          <w:szCs w:val="28"/>
          <w:lang w:val="vi-VN"/>
        </w:rPr>
      </w:pPr>
      <w:r w:rsidRPr="00A960A2">
        <w:rPr>
          <w:rFonts w:ascii="Times New Roman" w:hAnsi="Times New Roman" w:cs="Times New Roman"/>
          <w:color w:val="000000" w:themeColor="text1"/>
          <w:sz w:val="28"/>
          <w:szCs w:val="28"/>
        </w:rPr>
        <w:t>Pháp lệnh</w:t>
      </w:r>
      <w:r w:rsidRPr="00A960A2">
        <w:rPr>
          <w:rFonts w:ascii="Times New Roman" w:hAnsi="Times New Roman" w:cs="Times New Roman"/>
          <w:color w:val="000000" w:themeColor="text1"/>
          <w:sz w:val="28"/>
          <w:szCs w:val="28"/>
          <w:lang w:val="vi-VN"/>
        </w:rPr>
        <w:t xml:space="preserve"> có hiệu lực thi hành từ ngày 01/</w:t>
      </w:r>
      <w:r w:rsidRPr="00A960A2">
        <w:rPr>
          <w:rFonts w:ascii="Times New Roman" w:hAnsi="Times New Roman" w:cs="Times New Roman"/>
          <w:color w:val="000000" w:themeColor="text1"/>
          <w:sz w:val="28"/>
          <w:szCs w:val="28"/>
        </w:rPr>
        <w:t>5</w:t>
      </w:r>
      <w:r w:rsidRPr="00A960A2">
        <w:rPr>
          <w:rFonts w:ascii="Times New Roman" w:hAnsi="Times New Roman" w:cs="Times New Roman"/>
          <w:color w:val="000000" w:themeColor="text1"/>
          <w:sz w:val="28"/>
          <w:szCs w:val="28"/>
          <w:lang w:val="vi-VN"/>
        </w:rPr>
        <w:t>/202</w:t>
      </w:r>
      <w:r w:rsidRPr="00A960A2">
        <w:rPr>
          <w:rFonts w:ascii="Times New Roman" w:hAnsi="Times New Roman" w:cs="Times New Roman"/>
          <w:color w:val="000000" w:themeColor="text1"/>
          <w:sz w:val="28"/>
          <w:szCs w:val="28"/>
        </w:rPr>
        <w:t>3</w:t>
      </w:r>
      <w:r w:rsidRPr="00A960A2">
        <w:rPr>
          <w:rFonts w:ascii="Times New Roman" w:hAnsi="Times New Roman" w:cs="Times New Roman"/>
          <w:color w:val="000000" w:themeColor="text1"/>
          <w:sz w:val="28"/>
          <w:szCs w:val="28"/>
          <w:lang w:val="vi-VN"/>
        </w:rPr>
        <w:t xml:space="preserve">. </w:t>
      </w:r>
    </w:p>
    <w:p w14:paraId="328DFC0D" w14:textId="77777777" w:rsidR="00230ACF" w:rsidRPr="00A960A2" w:rsidRDefault="00230ACF" w:rsidP="00A960A2">
      <w:pPr>
        <w:pStyle w:val="NormalWeb"/>
        <w:widowControl w:val="0"/>
        <w:shd w:val="clear" w:color="auto" w:fill="FFFFFF"/>
        <w:spacing w:before="0" w:beforeAutospacing="0" w:after="0" w:afterAutospacing="0"/>
        <w:ind w:firstLine="630"/>
        <w:jc w:val="both"/>
        <w:rPr>
          <w:b/>
          <w:color w:val="000000" w:themeColor="text1"/>
          <w:sz w:val="28"/>
          <w:szCs w:val="28"/>
          <w:lang w:val="vi-VN"/>
        </w:rPr>
      </w:pPr>
      <w:r w:rsidRPr="00A960A2">
        <w:rPr>
          <w:b/>
          <w:i/>
          <w:color w:val="000000" w:themeColor="text1"/>
          <w:spacing w:val="-2"/>
          <w:sz w:val="28"/>
          <w:szCs w:val="28"/>
        </w:rPr>
        <w:t>2.</w:t>
      </w:r>
      <w:r w:rsidR="00827B54" w:rsidRPr="00A960A2">
        <w:rPr>
          <w:b/>
          <w:i/>
          <w:color w:val="000000" w:themeColor="text1"/>
          <w:spacing w:val="-2"/>
          <w:sz w:val="28"/>
          <w:szCs w:val="28"/>
        </w:rPr>
        <w:t>12</w:t>
      </w:r>
      <w:r w:rsidRPr="00A960A2">
        <w:rPr>
          <w:b/>
          <w:i/>
          <w:color w:val="000000" w:themeColor="text1"/>
          <w:spacing w:val="-2"/>
          <w:sz w:val="28"/>
          <w:szCs w:val="28"/>
        </w:rPr>
        <w:t xml:space="preserve">. </w:t>
      </w:r>
      <w:r w:rsidRPr="00A960A2">
        <w:rPr>
          <w:b/>
          <w:i/>
          <w:color w:val="000000" w:themeColor="text1"/>
          <w:sz w:val="28"/>
          <w:szCs w:val="28"/>
        </w:rPr>
        <w:t>Trách nhiệm tổ chức</w:t>
      </w:r>
      <w:r w:rsidRPr="00A960A2">
        <w:rPr>
          <w:b/>
          <w:i/>
          <w:color w:val="000000" w:themeColor="text1"/>
          <w:sz w:val="28"/>
          <w:szCs w:val="28"/>
          <w:lang w:val="vi-VN"/>
        </w:rPr>
        <w:t xml:space="preserve"> thi hành</w:t>
      </w:r>
    </w:p>
    <w:p w14:paraId="0C0B50ED" w14:textId="77777777" w:rsidR="00230ACF" w:rsidRDefault="00230ACF" w:rsidP="00A960A2">
      <w:pPr>
        <w:pStyle w:val="Vvic"/>
        <w:keepNext/>
        <w:widowControl w:val="0"/>
        <w:spacing w:before="0" w:after="0" w:line="240" w:lineRule="auto"/>
        <w:ind w:firstLine="630"/>
        <w:jc w:val="both"/>
        <w:rPr>
          <w:rFonts w:ascii="Times New Roman" w:hAnsi="Times New Roman"/>
          <w:color w:val="000000" w:themeColor="text1"/>
          <w:spacing w:val="4"/>
          <w:sz w:val="28"/>
          <w:szCs w:val="28"/>
        </w:rPr>
      </w:pPr>
      <w:r w:rsidRPr="00A960A2">
        <w:rPr>
          <w:rFonts w:ascii="Times New Roman" w:hAnsi="Times New Roman"/>
          <w:i w:val="0"/>
          <w:color w:val="000000" w:themeColor="text1"/>
          <w:spacing w:val="4"/>
          <w:sz w:val="28"/>
          <w:szCs w:val="28"/>
        </w:rPr>
        <w:t xml:space="preserve">Tại Điều 21 Pháp lệnh quy định </w:t>
      </w:r>
      <w:r w:rsidRPr="00A960A2">
        <w:rPr>
          <w:rFonts w:ascii="Times New Roman" w:hAnsi="Times New Roman"/>
          <w:color w:val="000000" w:themeColor="text1"/>
          <w:spacing w:val="4"/>
          <w:sz w:val="28"/>
          <w:szCs w:val="28"/>
        </w:rPr>
        <w:t xml:space="preserve">“Tổng </w:t>
      </w:r>
      <w:r w:rsidRPr="00A960A2">
        <w:rPr>
          <w:rFonts w:ascii="Times New Roman" w:hAnsi="Times New Roman"/>
          <w:color w:val="000000" w:themeColor="text1"/>
          <w:spacing w:val="4"/>
          <w:sz w:val="28"/>
          <w:szCs w:val="28"/>
          <w:lang w:val="vi-VN"/>
        </w:rPr>
        <w:t>K</w:t>
      </w:r>
      <w:r w:rsidRPr="00A960A2">
        <w:rPr>
          <w:rFonts w:ascii="Times New Roman" w:hAnsi="Times New Roman"/>
          <w:color w:val="000000" w:themeColor="text1"/>
          <w:spacing w:val="4"/>
          <w:sz w:val="28"/>
          <w:szCs w:val="28"/>
        </w:rPr>
        <w:t xml:space="preserve">iểm toán nhà nước có trách nhiệm </w:t>
      </w:r>
      <w:r w:rsidRPr="00A960A2">
        <w:rPr>
          <w:rFonts w:ascii="Times New Roman" w:hAnsi="Times New Roman"/>
          <w:color w:val="000000" w:themeColor="text1"/>
          <w:spacing w:val="4"/>
          <w:sz w:val="28"/>
          <w:szCs w:val="28"/>
          <w:lang w:val="vi-VN"/>
        </w:rPr>
        <w:t>tổ chức thi hành Pháp lệnh</w:t>
      </w:r>
      <w:r w:rsidRPr="00A960A2">
        <w:rPr>
          <w:rFonts w:ascii="Times New Roman" w:hAnsi="Times New Roman"/>
          <w:color w:val="000000" w:themeColor="text1"/>
          <w:spacing w:val="4"/>
          <w:sz w:val="28"/>
          <w:szCs w:val="28"/>
        </w:rPr>
        <w:t xml:space="preserve">; rà soát để sửa đổi, bổ sung hoặc ban hành mới </w:t>
      </w:r>
      <w:r w:rsidRPr="00A960A2">
        <w:rPr>
          <w:rFonts w:ascii="Times New Roman" w:hAnsi="Times New Roman"/>
          <w:color w:val="000000" w:themeColor="text1"/>
          <w:spacing w:val="4"/>
          <w:sz w:val="28"/>
          <w:szCs w:val="28"/>
          <w:lang w:val="pt-BR"/>
        </w:rPr>
        <w:t xml:space="preserve">văn bản quy phạm pháp luật theo thẩm quyền </w:t>
      </w:r>
      <w:r w:rsidRPr="00A960A2">
        <w:rPr>
          <w:rFonts w:ascii="Times New Roman" w:hAnsi="Times New Roman"/>
          <w:color w:val="000000" w:themeColor="text1"/>
          <w:spacing w:val="4"/>
          <w:sz w:val="28"/>
          <w:szCs w:val="28"/>
        </w:rPr>
        <w:t>bảo đảm có hiệu lực đồng thời với thời điểm Pháp lệnh này có hiệu lực thi hành</w:t>
      </w:r>
      <w:r w:rsidRPr="00A960A2">
        <w:rPr>
          <w:rFonts w:ascii="Times New Roman" w:hAnsi="Times New Roman"/>
          <w:i w:val="0"/>
          <w:color w:val="000000" w:themeColor="text1"/>
          <w:spacing w:val="4"/>
          <w:sz w:val="28"/>
          <w:szCs w:val="28"/>
        </w:rPr>
        <w:t>.</w:t>
      </w:r>
      <w:r w:rsidRPr="00A960A2">
        <w:rPr>
          <w:rFonts w:ascii="Times New Roman" w:hAnsi="Times New Roman"/>
          <w:color w:val="000000" w:themeColor="text1"/>
          <w:spacing w:val="4"/>
          <w:sz w:val="28"/>
          <w:szCs w:val="28"/>
        </w:rPr>
        <w:t>”</w:t>
      </w:r>
    </w:p>
    <w:p w14:paraId="1C2679F2" w14:textId="77777777" w:rsidR="00045CA7" w:rsidRDefault="00045CA7" w:rsidP="00A960A2">
      <w:pPr>
        <w:pStyle w:val="Vvic"/>
        <w:keepNext/>
        <w:widowControl w:val="0"/>
        <w:spacing w:before="0" w:after="0" w:line="240" w:lineRule="auto"/>
        <w:ind w:firstLine="630"/>
        <w:jc w:val="both"/>
        <w:rPr>
          <w:rFonts w:ascii="Times New Roman" w:hAnsi="Times New Roman"/>
          <w:color w:val="000000" w:themeColor="text1"/>
          <w:spacing w:val="4"/>
          <w:sz w:val="28"/>
          <w:szCs w:val="28"/>
        </w:rPr>
      </w:pPr>
    </w:p>
    <w:p w14:paraId="5B41A33C" w14:textId="04A209E9" w:rsidR="00045CA7" w:rsidRPr="00045CA7" w:rsidRDefault="00045CA7" w:rsidP="00045CA7">
      <w:pPr>
        <w:ind w:firstLine="567"/>
        <w:jc w:val="both"/>
        <w:rPr>
          <w:rFonts w:ascii="Times New Roman" w:hAnsi="Times New Roman" w:cs="Times New Roman"/>
          <w:b/>
          <w:bCs/>
          <w:sz w:val="28"/>
          <w:szCs w:val="28"/>
          <w:lang w:val="en-GB"/>
        </w:rPr>
      </w:pPr>
      <w:bookmarkStart w:id="8" w:name="_GoBack"/>
      <w:r>
        <w:rPr>
          <w:rFonts w:ascii="Times New Roman" w:hAnsi="Times New Roman" w:cs="Times New Roman"/>
          <w:b/>
          <w:sz w:val="28"/>
          <w:szCs w:val="28"/>
        </w:rPr>
        <w:t xml:space="preserve">                                                           </w:t>
      </w:r>
      <w:r w:rsidRPr="00045CA7">
        <w:rPr>
          <w:rFonts w:ascii="Times New Roman" w:hAnsi="Times New Roman" w:cs="Times New Roman"/>
          <w:b/>
          <w:sz w:val="28"/>
          <w:szCs w:val="28"/>
        </w:rPr>
        <w:t>Trong Quốc- Phòng Tư pháp</w:t>
      </w:r>
    </w:p>
    <w:bookmarkEnd w:id="8"/>
    <w:p w14:paraId="0B20ED11" w14:textId="77777777" w:rsidR="00045CA7" w:rsidRPr="00A960A2" w:rsidRDefault="00045CA7" w:rsidP="00A960A2">
      <w:pPr>
        <w:pStyle w:val="Vvic"/>
        <w:keepNext/>
        <w:widowControl w:val="0"/>
        <w:spacing w:before="0" w:after="0" w:line="240" w:lineRule="auto"/>
        <w:ind w:firstLine="630"/>
        <w:jc w:val="both"/>
        <w:rPr>
          <w:rFonts w:ascii="Times New Roman" w:hAnsi="Times New Roman"/>
          <w:b/>
          <w:bCs/>
          <w:color w:val="000000" w:themeColor="text1"/>
          <w:sz w:val="28"/>
          <w:szCs w:val="28"/>
          <w:lang w:val="pt-BR"/>
        </w:rPr>
      </w:pPr>
    </w:p>
    <w:sectPr w:rsidR="00045CA7" w:rsidRPr="00A960A2" w:rsidSect="0022731D">
      <w:headerReference w:type="default" r:id="rId11"/>
      <w:footerReference w:type="even" r:id="rId12"/>
      <w:footerReference w:type="default" r:id="rId13"/>
      <w:pgSz w:w="11907" w:h="16840" w:code="9"/>
      <w:pgMar w:top="1134" w:right="1134" w:bottom="1077" w:left="175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E69C8" w14:textId="77777777" w:rsidR="004746D5" w:rsidRDefault="004746D5" w:rsidP="005A2821">
      <w:pPr>
        <w:spacing w:after="0" w:line="240" w:lineRule="auto"/>
      </w:pPr>
      <w:r>
        <w:separator/>
      </w:r>
    </w:p>
  </w:endnote>
  <w:endnote w:type="continuationSeparator" w:id="0">
    <w:p w14:paraId="73CBEC04" w14:textId="77777777" w:rsidR="004746D5" w:rsidRDefault="004746D5" w:rsidP="005A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4AD7" w14:textId="77777777" w:rsidR="00416CC6" w:rsidRDefault="0083286A" w:rsidP="00934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6E1E4" w14:textId="77777777" w:rsidR="00416CC6" w:rsidRDefault="004746D5" w:rsidP="00F61C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103B" w14:textId="77777777" w:rsidR="00416CC6" w:rsidRPr="00956517" w:rsidRDefault="004746D5" w:rsidP="006946E9">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92F8" w14:textId="77777777" w:rsidR="004746D5" w:rsidRDefault="004746D5" w:rsidP="005A2821">
      <w:pPr>
        <w:spacing w:after="0" w:line="240" w:lineRule="auto"/>
      </w:pPr>
      <w:r>
        <w:separator/>
      </w:r>
    </w:p>
  </w:footnote>
  <w:footnote w:type="continuationSeparator" w:id="0">
    <w:p w14:paraId="24488E32" w14:textId="77777777" w:rsidR="004746D5" w:rsidRDefault="004746D5" w:rsidP="005A2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914252"/>
      <w:docPartObj>
        <w:docPartGallery w:val="Page Numbers (Top of Page)"/>
        <w:docPartUnique/>
      </w:docPartObj>
    </w:sdtPr>
    <w:sdtEndPr>
      <w:rPr>
        <w:noProof/>
      </w:rPr>
    </w:sdtEndPr>
    <w:sdtContent>
      <w:p w14:paraId="2C914A03" w14:textId="77777777" w:rsidR="00CB7FB8" w:rsidRDefault="00CB7FB8">
        <w:pPr>
          <w:pStyle w:val="Header"/>
          <w:jc w:val="center"/>
        </w:pPr>
      </w:p>
      <w:p w14:paraId="5CD118F9" w14:textId="77777777" w:rsidR="00CB7FB8" w:rsidRDefault="00CB7FB8">
        <w:pPr>
          <w:pStyle w:val="Header"/>
          <w:jc w:val="center"/>
        </w:pPr>
        <w:r>
          <w:fldChar w:fldCharType="begin"/>
        </w:r>
        <w:r>
          <w:instrText xml:space="preserve"> PAGE   \* MERGEFORMAT </w:instrText>
        </w:r>
        <w:r>
          <w:fldChar w:fldCharType="separate"/>
        </w:r>
        <w:r w:rsidR="00045CA7">
          <w:rPr>
            <w:noProof/>
          </w:rPr>
          <w:t>4</w:t>
        </w:r>
        <w:r>
          <w:rPr>
            <w:noProof/>
          </w:rPr>
          <w:fldChar w:fldCharType="end"/>
        </w:r>
      </w:p>
    </w:sdtContent>
  </w:sdt>
  <w:p w14:paraId="5CB7F806" w14:textId="77777777" w:rsidR="006A2A23" w:rsidRDefault="006A2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067F4"/>
    <w:multiLevelType w:val="hybridMultilevel"/>
    <w:tmpl w:val="C1B863BC"/>
    <w:lvl w:ilvl="0" w:tplc="F08A64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21"/>
    <w:rsid w:val="0001075F"/>
    <w:rsid w:val="00045CA7"/>
    <w:rsid w:val="00056DBC"/>
    <w:rsid w:val="000846AC"/>
    <w:rsid w:val="000963EC"/>
    <w:rsid w:val="00097AE3"/>
    <w:rsid w:val="000A3D14"/>
    <w:rsid w:val="000B57BC"/>
    <w:rsid w:val="00106A49"/>
    <w:rsid w:val="00107093"/>
    <w:rsid w:val="00130939"/>
    <w:rsid w:val="00133022"/>
    <w:rsid w:val="00152A8D"/>
    <w:rsid w:val="001614D1"/>
    <w:rsid w:val="0019240D"/>
    <w:rsid w:val="001A46C3"/>
    <w:rsid w:val="001B365E"/>
    <w:rsid w:val="001C48A8"/>
    <w:rsid w:val="001C5FAF"/>
    <w:rsid w:val="001D7E8A"/>
    <w:rsid w:val="001E3380"/>
    <w:rsid w:val="0022731D"/>
    <w:rsid w:val="00230ACF"/>
    <w:rsid w:val="002356C8"/>
    <w:rsid w:val="00250296"/>
    <w:rsid w:val="00253106"/>
    <w:rsid w:val="00260D7A"/>
    <w:rsid w:val="00272D35"/>
    <w:rsid w:val="002920E7"/>
    <w:rsid w:val="002D2A5B"/>
    <w:rsid w:val="002E6503"/>
    <w:rsid w:val="00306BC3"/>
    <w:rsid w:val="00315DD6"/>
    <w:rsid w:val="00316D9D"/>
    <w:rsid w:val="00331024"/>
    <w:rsid w:val="0033156F"/>
    <w:rsid w:val="00337245"/>
    <w:rsid w:val="00346555"/>
    <w:rsid w:val="003646EB"/>
    <w:rsid w:val="0036608F"/>
    <w:rsid w:val="00381D23"/>
    <w:rsid w:val="0038693D"/>
    <w:rsid w:val="003A640B"/>
    <w:rsid w:val="003B2C07"/>
    <w:rsid w:val="003C47DC"/>
    <w:rsid w:val="003E1395"/>
    <w:rsid w:val="00411972"/>
    <w:rsid w:val="00426EF1"/>
    <w:rsid w:val="00434FE0"/>
    <w:rsid w:val="00441061"/>
    <w:rsid w:val="0046608D"/>
    <w:rsid w:val="004746D5"/>
    <w:rsid w:val="004766D9"/>
    <w:rsid w:val="0048715D"/>
    <w:rsid w:val="004A037B"/>
    <w:rsid w:val="004C74DB"/>
    <w:rsid w:val="004D113A"/>
    <w:rsid w:val="004D63EC"/>
    <w:rsid w:val="004E0642"/>
    <w:rsid w:val="004E708A"/>
    <w:rsid w:val="004F3C99"/>
    <w:rsid w:val="00505799"/>
    <w:rsid w:val="005072EE"/>
    <w:rsid w:val="00520B5E"/>
    <w:rsid w:val="00526BD0"/>
    <w:rsid w:val="00563A8A"/>
    <w:rsid w:val="00584007"/>
    <w:rsid w:val="00593754"/>
    <w:rsid w:val="005A2821"/>
    <w:rsid w:val="005F5022"/>
    <w:rsid w:val="006059FB"/>
    <w:rsid w:val="006325A1"/>
    <w:rsid w:val="00661527"/>
    <w:rsid w:val="0066314B"/>
    <w:rsid w:val="00676E17"/>
    <w:rsid w:val="00680AD5"/>
    <w:rsid w:val="006827BD"/>
    <w:rsid w:val="00682DF6"/>
    <w:rsid w:val="006A2A23"/>
    <w:rsid w:val="006B7863"/>
    <w:rsid w:val="006E3031"/>
    <w:rsid w:val="006F280B"/>
    <w:rsid w:val="007111EB"/>
    <w:rsid w:val="0071493F"/>
    <w:rsid w:val="00731FB5"/>
    <w:rsid w:val="00747AED"/>
    <w:rsid w:val="0075003A"/>
    <w:rsid w:val="00787D1D"/>
    <w:rsid w:val="00791605"/>
    <w:rsid w:val="00792801"/>
    <w:rsid w:val="00796F6B"/>
    <w:rsid w:val="007A5EB4"/>
    <w:rsid w:val="007A7067"/>
    <w:rsid w:val="007C29C4"/>
    <w:rsid w:val="007D0091"/>
    <w:rsid w:val="007D32A9"/>
    <w:rsid w:val="007D430E"/>
    <w:rsid w:val="007E4FB5"/>
    <w:rsid w:val="007F7603"/>
    <w:rsid w:val="007F7ED3"/>
    <w:rsid w:val="0080278C"/>
    <w:rsid w:val="00827B54"/>
    <w:rsid w:val="0083286A"/>
    <w:rsid w:val="008537A3"/>
    <w:rsid w:val="0087208A"/>
    <w:rsid w:val="0088183F"/>
    <w:rsid w:val="00885410"/>
    <w:rsid w:val="008861E4"/>
    <w:rsid w:val="008B0129"/>
    <w:rsid w:val="008B50EF"/>
    <w:rsid w:val="008C58D9"/>
    <w:rsid w:val="008D67AB"/>
    <w:rsid w:val="008E28BE"/>
    <w:rsid w:val="00901906"/>
    <w:rsid w:val="00925E89"/>
    <w:rsid w:val="00932D93"/>
    <w:rsid w:val="009467AD"/>
    <w:rsid w:val="00970356"/>
    <w:rsid w:val="009A3E64"/>
    <w:rsid w:val="009E3C16"/>
    <w:rsid w:val="009F096B"/>
    <w:rsid w:val="00A01FA9"/>
    <w:rsid w:val="00A25DE5"/>
    <w:rsid w:val="00A46194"/>
    <w:rsid w:val="00A779B3"/>
    <w:rsid w:val="00A960A2"/>
    <w:rsid w:val="00AA2D54"/>
    <w:rsid w:val="00AC74A8"/>
    <w:rsid w:val="00AD6C49"/>
    <w:rsid w:val="00AE44F7"/>
    <w:rsid w:val="00B17772"/>
    <w:rsid w:val="00B22FBD"/>
    <w:rsid w:val="00B461B8"/>
    <w:rsid w:val="00B47312"/>
    <w:rsid w:val="00B75F03"/>
    <w:rsid w:val="00BC7564"/>
    <w:rsid w:val="00BE2BB1"/>
    <w:rsid w:val="00C23DA7"/>
    <w:rsid w:val="00C242D1"/>
    <w:rsid w:val="00C25341"/>
    <w:rsid w:val="00C35023"/>
    <w:rsid w:val="00C60943"/>
    <w:rsid w:val="00C73136"/>
    <w:rsid w:val="00C87398"/>
    <w:rsid w:val="00C9383E"/>
    <w:rsid w:val="00C96B68"/>
    <w:rsid w:val="00CB7FB8"/>
    <w:rsid w:val="00CD084D"/>
    <w:rsid w:val="00CD2D51"/>
    <w:rsid w:val="00CE78DC"/>
    <w:rsid w:val="00D34DAA"/>
    <w:rsid w:val="00D543DD"/>
    <w:rsid w:val="00D842C0"/>
    <w:rsid w:val="00D86A71"/>
    <w:rsid w:val="00D96262"/>
    <w:rsid w:val="00DF4D21"/>
    <w:rsid w:val="00E05CC5"/>
    <w:rsid w:val="00E1698A"/>
    <w:rsid w:val="00E45008"/>
    <w:rsid w:val="00E51031"/>
    <w:rsid w:val="00E62931"/>
    <w:rsid w:val="00E64C8C"/>
    <w:rsid w:val="00E769A6"/>
    <w:rsid w:val="00E81D70"/>
    <w:rsid w:val="00E871DD"/>
    <w:rsid w:val="00E918BD"/>
    <w:rsid w:val="00E935CC"/>
    <w:rsid w:val="00EA104F"/>
    <w:rsid w:val="00EB50EA"/>
    <w:rsid w:val="00ED0CCE"/>
    <w:rsid w:val="00EE593B"/>
    <w:rsid w:val="00EF3A52"/>
    <w:rsid w:val="00F32163"/>
    <w:rsid w:val="00F50EAE"/>
    <w:rsid w:val="00F56350"/>
    <w:rsid w:val="00F6617D"/>
    <w:rsid w:val="00F74FBF"/>
    <w:rsid w:val="00F87B33"/>
    <w:rsid w:val="00F97900"/>
    <w:rsid w:val="00FD3505"/>
    <w:rsid w:val="00FD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95A8"/>
  <w15:docId w15:val="{9A6956E0-32B6-445D-906F-9777AA2F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A2821"/>
    <w:pPr>
      <w:spacing w:after="120"/>
    </w:pPr>
  </w:style>
  <w:style w:type="character" w:customStyle="1" w:styleId="BodyTextChar">
    <w:name w:val="Body Text Char"/>
    <w:basedOn w:val="DefaultParagraphFont"/>
    <w:link w:val="BodyText"/>
    <w:uiPriority w:val="99"/>
    <w:semiHidden/>
    <w:rsid w:val="005A2821"/>
  </w:style>
  <w:style w:type="paragraph" w:styleId="Footer">
    <w:name w:val="footer"/>
    <w:basedOn w:val="Normal"/>
    <w:link w:val="FooterChar"/>
    <w:uiPriority w:val="99"/>
    <w:unhideWhenUsed/>
    <w:rsid w:val="005A2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821"/>
  </w:style>
  <w:style w:type="character" w:styleId="PageNumber">
    <w:name w:val="page number"/>
    <w:basedOn w:val="DefaultParagraphFont"/>
    <w:rsid w:val="005A2821"/>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5A2821"/>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5A2821"/>
    <w:pPr>
      <w:spacing w:after="160" w:line="240" w:lineRule="exact"/>
      <w:jc w:val="both"/>
    </w:pPr>
    <w:rPr>
      <w:vertAlign w:val="superscript"/>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nhideWhenUsed/>
    <w:qFormat/>
    <w:rsid w:val="005A28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basedOn w:val="DefaultParagraphFont"/>
    <w:link w:val="FootnoteText"/>
    <w:qFormat/>
    <w:rsid w:val="005A2821"/>
    <w:rPr>
      <w:rFonts w:ascii="Times New Roman" w:eastAsia="Times New Roman" w:hAnsi="Times New Roman" w:cs="Times New Roman"/>
      <w:sz w:val="20"/>
      <w:szCs w:val="20"/>
    </w:rPr>
  </w:style>
  <w:style w:type="paragraph" w:styleId="ListParagraph">
    <w:name w:val="List Paragraph"/>
    <w:basedOn w:val="Normal"/>
    <w:uiPriority w:val="34"/>
    <w:qFormat/>
    <w:rsid w:val="00230ACF"/>
    <w:pPr>
      <w:ind w:left="720"/>
      <w:contextualSpacing/>
    </w:pPr>
  </w:style>
  <w:style w:type="paragraph" w:styleId="NormalWeb">
    <w:name w:val="Normal (Web)"/>
    <w:aliases w:val="Обычный (веб)1,Обычный (веб) Знак,Обычный (веб) Знак1,Обычный (веб) Знак Знак,Char Char Char"/>
    <w:basedOn w:val="Normal"/>
    <w:link w:val="NormalWebChar"/>
    <w:uiPriority w:val="99"/>
    <w:qFormat/>
    <w:rsid w:val="00230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uiPriority w:val="99"/>
    <w:qFormat/>
    <w:locked/>
    <w:rsid w:val="00230ACF"/>
    <w:rPr>
      <w:rFonts w:ascii="Times New Roman" w:eastAsia="Times New Roman" w:hAnsi="Times New Roman" w:cs="Times New Roman"/>
      <w:sz w:val="24"/>
      <w:szCs w:val="24"/>
    </w:rPr>
  </w:style>
  <w:style w:type="character" w:customStyle="1" w:styleId="normal-h1">
    <w:name w:val="normal-h1"/>
    <w:rsid w:val="00230ACF"/>
    <w:rPr>
      <w:rFonts w:ascii=".VnTime" w:hAnsi=".VnTime" w:hint="default"/>
      <w:color w:val="0000FF"/>
      <w:sz w:val="24"/>
      <w:szCs w:val="24"/>
    </w:rPr>
  </w:style>
  <w:style w:type="paragraph" w:customStyle="1" w:styleId="Vvic">
    <w:name w:val="VÒ viÖc"/>
    <w:basedOn w:val="BodyTextIndent2"/>
    <w:rsid w:val="00230ACF"/>
    <w:pPr>
      <w:spacing w:before="40" w:after="240" w:line="300" w:lineRule="exact"/>
      <w:ind w:left="0"/>
      <w:jc w:val="center"/>
    </w:pPr>
    <w:rPr>
      <w:rFonts w:ascii=".VnArial" w:eastAsia="Times New Roman" w:hAnsi=".VnArial" w:cs="Times New Roman"/>
      <w:i/>
      <w:sz w:val="24"/>
      <w:szCs w:val="20"/>
    </w:rPr>
  </w:style>
  <w:style w:type="paragraph" w:styleId="BodyTextIndent2">
    <w:name w:val="Body Text Indent 2"/>
    <w:basedOn w:val="Normal"/>
    <w:link w:val="BodyTextIndent2Char"/>
    <w:uiPriority w:val="99"/>
    <w:semiHidden/>
    <w:unhideWhenUsed/>
    <w:rsid w:val="00230ACF"/>
    <w:pPr>
      <w:spacing w:after="120" w:line="480" w:lineRule="auto"/>
      <w:ind w:left="360"/>
    </w:pPr>
  </w:style>
  <w:style w:type="character" w:customStyle="1" w:styleId="BodyTextIndent2Char">
    <w:name w:val="Body Text Indent 2 Char"/>
    <w:basedOn w:val="DefaultParagraphFont"/>
    <w:link w:val="BodyTextIndent2"/>
    <w:uiPriority w:val="99"/>
    <w:semiHidden/>
    <w:rsid w:val="00230ACF"/>
  </w:style>
  <w:style w:type="paragraph" w:styleId="Header">
    <w:name w:val="header"/>
    <w:basedOn w:val="Normal"/>
    <w:link w:val="HeaderChar"/>
    <w:uiPriority w:val="99"/>
    <w:unhideWhenUsed/>
    <w:rsid w:val="006A2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23"/>
  </w:style>
  <w:style w:type="paragraph" w:styleId="BalloonText">
    <w:name w:val="Balloon Text"/>
    <w:basedOn w:val="Normal"/>
    <w:link w:val="BalloonTextChar"/>
    <w:uiPriority w:val="99"/>
    <w:semiHidden/>
    <w:unhideWhenUsed/>
    <w:rsid w:val="00CB7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B8"/>
    <w:rPr>
      <w:rFonts w:ascii="Segoe UI" w:hAnsi="Segoe UI" w:cs="Segoe UI"/>
      <w:sz w:val="18"/>
      <w:szCs w:val="1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7C29C4"/>
    <w:pPr>
      <w:spacing w:after="160" w:line="240" w:lineRule="exact"/>
    </w:pPr>
    <w:rPr>
      <w:rFonts w:ascii="Calibri" w:eastAsia="Calibri" w:hAnsi="Calibri" w:cs="Times New Roman"/>
      <w:sz w:val="20"/>
      <w:szCs w:val="20"/>
      <w:vertAlign w:val="superscript"/>
    </w:rPr>
  </w:style>
  <w:style w:type="table" w:styleId="TableGrid">
    <w:name w:val="Table Grid"/>
    <w:basedOn w:val="TableNormal"/>
    <w:rsid w:val="00731F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59">
      <w:bodyDiv w:val="1"/>
      <w:marLeft w:val="0"/>
      <w:marRight w:val="0"/>
      <w:marTop w:val="0"/>
      <w:marBottom w:val="0"/>
      <w:divBdr>
        <w:top w:val="none" w:sz="0" w:space="0" w:color="auto"/>
        <w:left w:val="none" w:sz="0" w:space="0" w:color="auto"/>
        <w:bottom w:val="none" w:sz="0" w:space="0" w:color="auto"/>
        <w:right w:val="none" w:sz="0" w:space="0" w:color="auto"/>
      </w:divBdr>
    </w:div>
    <w:div w:id="1141577182">
      <w:bodyDiv w:val="1"/>
      <w:marLeft w:val="0"/>
      <w:marRight w:val="0"/>
      <w:marTop w:val="0"/>
      <w:marBottom w:val="0"/>
      <w:divBdr>
        <w:top w:val="none" w:sz="0" w:space="0" w:color="auto"/>
        <w:left w:val="none" w:sz="0" w:space="0" w:color="auto"/>
        <w:bottom w:val="none" w:sz="0" w:space="0" w:color="auto"/>
        <w:right w:val="none" w:sz="0" w:space="0" w:color="auto"/>
      </w:divBdr>
    </w:div>
    <w:div w:id="1234118344">
      <w:bodyDiv w:val="1"/>
      <w:marLeft w:val="0"/>
      <w:marRight w:val="0"/>
      <w:marTop w:val="0"/>
      <w:marBottom w:val="0"/>
      <w:divBdr>
        <w:top w:val="none" w:sz="0" w:space="0" w:color="auto"/>
        <w:left w:val="none" w:sz="0" w:space="0" w:color="auto"/>
        <w:bottom w:val="none" w:sz="0" w:space="0" w:color="auto"/>
        <w:right w:val="none" w:sz="0" w:space="0" w:color="auto"/>
      </w:divBdr>
    </w:div>
    <w:div w:id="1459032727">
      <w:bodyDiv w:val="1"/>
      <w:marLeft w:val="0"/>
      <w:marRight w:val="0"/>
      <w:marTop w:val="0"/>
      <w:marBottom w:val="0"/>
      <w:divBdr>
        <w:top w:val="none" w:sz="0" w:space="0" w:color="auto"/>
        <w:left w:val="none" w:sz="0" w:space="0" w:color="auto"/>
        <w:bottom w:val="none" w:sz="0" w:space="0" w:color="auto"/>
        <w:right w:val="none" w:sz="0" w:space="0" w:color="auto"/>
      </w:divBdr>
    </w:div>
    <w:div w:id="1946113482">
      <w:bodyDiv w:val="1"/>
      <w:marLeft w:val="0"/>
      <w:marRight w:val="0"/>
      <w:marTop w:val="0"/>
      <w:marBottom w:val="0"/>
      <w:divBdr>
        <w:top w:val="none" w:sz="0" w:space="0" w:color="auto"/>
        <w:left w:val="none" w:sz="0" w:space="0" w:color="auto"/>
        <w:bottom w:val="none" w:sz="0" w:space="0" w:color="auto"/>
        <w:right w:val="none" w:sz="0" w:space="0" w:color="auto"/>
      </w:divBdr>
    </w:div>
    <w:div w:id="20886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1FA1-BCA9-46CE-A70A-DD91C03D4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3D70DF-50E9-481F-A325-5B7ED456B87A}">
  <ds:schemaRefs>
    <ds:schemaRef ds:uri="http://schemas.microsoft.com/sharepoint/v3/contenttype/forms"/>
  </ds:schemaRefs>
</ds:datastoreItem>
</file>

<file path=customXml/itemProps3.xml><?xml version="1.0" encoding="utf-8"?>
<ds:datastoreItem xmlns:ds="http://schemas.openxmlformats.org/officeDocument/2006/customXml" ds:itemID="{C372C336-B1D3-475D-969B-072C9325D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DCCA87-E02E-4E84-9D2A-DDB68C4A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cp:lastModifiedBy>
  <cp:revision>8</cp:revision>
  <cp:lastPrinted>2023-04-20T10:10:00Z</cp:lastPrinted>
  <dcterms:created xsi:type="dcterms:W3CDTF">2023-04-21T01:57:00Z</dcterms:created>
  <dcterms:modified xsi:type="dcterms:W3CDTF">2023-05-17T03:09:00Z</dcterms:modified>
</cp:coreProperties>
</file>