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4" w:type="dxa"/>
        <w:jc w:val="center"/>
        <w:tblLook w:val="01E0" w:firstRow="1" w:lastRow="1" w:firstColumn="1" w:lastColumn="1" w:noHBand="0" w:noVBand="0"/>
      </w:tblPr>
      <w:tblGrid>
        <w:gridCol w:w="2998"/>
        <w:gridCol w:w="6092"/>
        <w:gridCol w:w="24"/>
      </w:tblGrid>
      <w:tr w:rsidR="004630B1" w:rsidRPr="00BA4E2F" w:rsidTr="008466F4">
        <w:trPr>
          <w:gridAfter w:val="1"/>
          <w:wAfter w:w="24" w:type="dxa"/>
          <w:trHeight w:val="284"/>
          <w:jc w:val="center"/>
        </w:trPr>
        <w:tc>
          <w:tcPr>
            <w:tcW w:w="2998" w:type="dxa"/>
            <w:shd w:val="clear" w:color="auto" w:fill="auto"/>
          </w:tcPr>
          <w:p w:rsidR="004630B1" w:rsidRPr="008466F4" w:rsidRDefault="004630B1" w:rsidP="008466F4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0" w:colLast="0"/>
            <w:r w:rsidRPr="008466F4">
              <w:rPr>
                <w:b/>
                <w:bCs/>
                <w:sz w:val="26"/>
                <w:szCs w:val="26"/>
              </w:rPr>
              <w:t>UỶ BAN NHÂN DÂN</w:t>
            </w:r>
          </w:p>
        </w:tc>
        <w:tc>
          <w:tcPr>
            <w:tcW w:w="6092" w:type="dxa"/>
            <w:shd w:val="clear" w:color="auto" w:fill="auto"/>
          </w:tcPr>
          <w:p w:rsidR="004630B1" w:rsidRPr="008466F4" w:rsidRDefault="004630B1" w:rsidP="008466F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8466F4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4630B1" w:rsidRPr="00380903" w:rsidTr="008466F4">
        <w:trPr>
          <w:gridAfter w:val="1"/>
          <w:wAfter w:w="24" w:type="dxa"/>
          <w:trHeight w:val="303"/>
          <w:jc w:val="center"/>
        </w:trPr>
        <w:tc>
          <w:tcPr>
            <w:tcW w:w="2998" w:type="dxa"/>
            <w:shd w:val="clear" w:color="auto" w:fill="auto"/>
          </w:tcPr>
          <w:p w:rsidR="004630B1" w:rsidRPr="008466F4" w:rsidRDefault="004630B1" w:rsidP="00F75B54">
            <w:pPr>
              <w:jc w:val="center"/>
              <w:rPr>
                <w:b/>
                <w:sz w:val="26"/>
                <w:szCs w:val="26"/>
              </w:rPr>
            </w:pPr>
            <w:r w:rsidRPr="008466F4">
              <w:rPr>
                <w:b/>
                <w:bCs/>
                <w:sz w:val="26"/>
                <w:szCs w:val="26"/>
              </w:rPr>
              <w:t>THỊ XÃ HƯƠNG TRÀ</w:t>
            </w:r>
          </w:p>
        </w:tc>
        <w:tc>
          <w:tcPr>
            <w:tcW w:w="6092" w:type="dxa"/>
            <w:shd w:val="clear" w:color="auto" w:fill="auto"/>
          </w:tcPr>
          <w:p w:rsidR="004630B1" w:rsidRPr="00380903" w:rsidRDefault="004630B1" w:rsidP="00F75B54">
            <w:pPr>
              <w:jc w:val="center"/>
              <w:rPr>
                <w:b/>
                <w:sz w:val="28"/>
                <w:szCs w:val="28"/>
              </w:rPr>
            </w:pPr>
            <w:r w:rsidRPr="00380903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4630B1" w:rsidRPr="009E2503" w:rsidTr="008466F4">
        <w:trPr>
          <w:trHeight w:val="323"/>
          <w:jc w:val="center"/>
        </w:trPr>
        <w:tc>
          <w:tcPr>
            <w:tcW w:w="2998" w:type="dxa"/>
            <w:shd w:val="clear" w:color="auto" w:fill="auto"/>
          </w:tcPr>
          <w:p w:rsidR="004630B1" w:rsidRPr="00632806" w:rsidRDefault="004630B1" w:rsidP="001A4CE5">
            <w:pPr>
              <w:spacing w:before="120"/>
              <w:jc w:val="center"/>
              <w:rPr>
                <w:sz w:val="26"/>
                <w:szCs w:val="26"/>
              </w:rPr>
            </w:pPr>
            <w:r w:rsidRPr="0063280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790D53" wp14:editId="1D01234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20955</wp:posOffset>
                      </wp:positionV>
                      <wp:extent cx="9906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1A8BC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1.65pt" to="111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Gh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"/>
                  </w:pict>
                </mc:Fallback>
              </mc:AlternateContent>
            </w:r>
            <w:r w:rsidRPr="00632806">
              <w:rPr>
                <w:bCs/>
                <w:sz w:val="26"/>
                <w:szCs w:val="26"/>
              </w:rPr>
              <w:t xml:space="preserve">Số: </w:t>
            </w:r>
            <w:r w:rsidR="001A4CE5">
              <w:rPr>
                <w:bCs/>
                <w:sz w:val="26"/>
                <w:szCs w:val="26"/>
              </w:rPr>
              <w:t>1180</w:t>
            </w:r>
            <w:r w:rsidR="00410DED">
              <w:rPr>
                <w:bCs/>
                <w:sz w:val="26"/>
                <w:szCs w:val="26"/>
              </w:rPr>
              <w:t>/</w:t>
            </w:r>
            <w:r w:rsidRPr="00632806">
              <w:rPr>
                <w:bCs/>
                <w:sz w:val="26"/>
                <w:szCs w:val="26"/>
              </w:rPr>
              <w:t>QĐ-UBND</w:t>
            </w:r>
            <w:r w:rsidRPr="00632806">
              <w:rPr>
                <w:bCs/>
                <w:i/>
                <w:sz w:val="26"/>
                <w:szCs w:val="26"/>
              </w:rPr>
              <w:t xml:space="preserve">                    </w:t>
            </w:r>
          </w:p>
        </w:tc>
        <w:tc>
          <w:tcPr>
            <w:tcW w:w="6116" w:type="dxa"/>
            <w:gridSpan w:val="2"/>
            <w:shd w:val="clear" w:color="auto" w:fill="auto"/>
          </w:tcPr>
          <w:p w:rsidR="004630B1" w:rsidRPr="00632806" w:rsidRDefault="004630B1" w:rsidP="001A4CE5">
            <w:pPr>
              <w:spacing w:before="120"/>
              <w:jc w:val="center"/>
              <w:rPr>
                <w:sz w:val="26"/>
                <w:szCs w:val="26"/>
              </w:rPr>
            </w:pPr>
            <w:r w:rsidRPr="0063280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B38435" wp14:editId="34E3B32E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19050</wp:posOffset>
                      </wp:positionV>
                      <wp:extent cx="18669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47827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.5pt" to="220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2p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Yz5c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"/>
                  </w:pict>
                </mc:Fallback>
              </mc:AlternateContent>
            </w:r>
            <w:r w:rsidRPr="00632806">
              <w:rPr>
                <w:bCs/>
                <w:i/>
                <w:sz w:val="26"/>
                <w:szCs w:val="26"/>
              </w:rPr>
              <w:t xml:space="preserve">Hương Trà, ngày </w:t>
            </w:r>
            <w:r w:rsidR="001A4CE5">
              <w:rPr>
                <w:bCs/>
                <w:i/>
                <w:sz w:val="26"/>
                <w:szCs w:val="26"/>
              </w:rPr>
              <w:t xml:space="preserve">13 </w:t>
            </w:r>
            <w:r w:rsidRPr="00632806">
              <w:rPr>
                <w:bCs/>
                <w:i/>
                <w:sz w:val="26"/>
                <w:szCs w:val="26"/>
              </w:rPr>
              <w:t xml:space="preserve">tháng </w:t>
            </w:r>
            <w:r w:rsidR="001A4CE5">
              <w:rPr>
                <w:bCs/>
                <w:i/>
                <w:sz w:val="26"/>
                <w:szCs w:val="26"/>
              </w:rPr>
              <w:t xml:space="preserve">9 </w:t>
            </w:r>
            <w:r w:rsidR="007F1EF0">
              <w:rPr>
                <w:bCs/>
                <w:i/>
                <w:sz w:val="26"/>
                <w:szCs w:val="26"/>
              </w:rPr>
              <w:t>năm 2023</w:t>
            </w:r>
          </w:p>
        </w:tc>
      </w:tr>
    </w:tbl>
    <w:bookmarkEnd w:id="0"/>
    <w:p w:rsidR="00892C25" w:rsidRPr="00330C5E" w:rsidRDefault="00892C25" w:rsidP="00494AE3">
      <w:pPr>
        <w:spacing w:before="12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</w:t>
      </w:r>
    </w:p>
    <w:p w:rsidR="00470630" w:rsidRPr="009B46B7" w:rsidRDefault="00470630" w:rsidP="005E2231">
      <w:pPr>
        <w:jc w:val="center"/>
        <w:rPr>
          <w:b/>
          <w:sz w:val="28"/>
          <w:szCs w:val="28"/>
        </w:rPr>
      </w:pPr>
      <w:r w:rsidRPr="009B46B7">
        <w:rPr>
          <w:b/>
          <w:sz w:val="28"/>
          <w:szCs w:val="28"/>
        </w:rPr>
        <w:t xml:space="preserve">Về việc </w:t>
      </w:r>
      <w:r>
        <w:rPr>
          <w:b/>
          <w:sz w:val="28"/>
          <w:szCs w:val="28"/>
        </w:rPr>
        <w:t xml:space="preserve">phân </w:t>
      </w:r>
      <w:r w:rsidRPr="0016605B">
        <w:rPr>
          <w:b/>
          <w:sz w:val="28"/>
          <w:szCs w:val="28"/>
        </w:rPr>
        <w:t xml:space="preserve">bổ kinh phí </w:t>
      </w:r>
      <w:r>
        <w:rPr>
          <w:b/>
          <w:sz w:val="28"/>
          <w:szCs w:val="28"/>
        </w:rPr>
        <w:t>từ nguồn</w:t>
      </w:r>
      <w:r w:rsidRPr="0016605B">
        <w:rPr>
          <w:b/>
          <w:sz w:val="28"/>
          <w:szCs w:val="28"/>
        </w:rPr>
        <w:t xml:space="preserve"> bổ sung</w:t>
      </w:r>
      <w:r>
        <w:rPr>
          <w:b/>
          <w:sz w:val="28"/>
          <w:szCs w:val="28"/>
        </w:rPr>
        <w:t xml:space="preserve"> mục tiêu t</w:t>
      </w:r>
      <w:r w:rsidR="005E2231">
        <w:rPr>
          <w:b/>
          <w:sz w:val="28"/>
          <w:szCs w:val="28"/>
        </w:rPr>
        <w:t xml:space="preserve">ỉnh </w:t>
      </w:r>
      <w:r w:rsidR="005E2231" w:rsidRPr="005E2231">
        <w:rPr>
          <w:b/>
          <w:sz w:val="28"/>
          <w:szCs w:val="28"/>
        </w:rPr>
        <w:t xml:space="preserve">thực hiện nhiệm vụ GPMB dự án </w:t>
      </w:r>
      <w:r w:rsidR="00494AE3" w:rsidRPr="00494AE3">
        <w:rPr>
          <w:b/>
          <w:sz w:val="28"/>
          <w:szCs w:val="28"/>
        </w:rPr>
        <w:t>Xử lý, cải tạo các điểm tiềm ẩn nguy cơ mất an toàn giao thông</w:t>
      </w:r>
      <w:r w:rsidR="00494AE3">
        <w:rPr>
          <w:b/>
          <w:sz w:val="28"/>
          <w:szCs w:val="28"/>
        </w:rPr>
        <w:t xml:space="preserve"> trên tuyến Quốc lộ 49 và dự án</w:t>
      </w:r>
      <w:r w:rsidR="00494AE3" w:rsidRPr="00494AE3">
        <w:rPr>
          <w:b/>
          <w:sz w:val="28"/>
          <w:szCs w:val="28"/>
        </w:rPr>
        <w:t xml:space="preserve"> Xử lý chống ngập đoạn Km37+300-Km37+450 trên Quốc lộ 49, đoạn qua các xã Bình Thành và Bình Tiến, thị xã Hương Trà, tỉnh Thừa Thiên Huế</w:t>
      </w:r>
    </w:p>
    <w:p w:rsidR="00892C25" w:rsidRPr="00330C5E" w:rsidRDefault="00892C25" w:rsidP="00892C25">
      <w:pPr>
        <w:tabs>
          <w:tab w:val="left" w:pos="1323"/>
        </w:tabs>
        <w:spacing w:before="240" w:after="1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1875790" cy="0"/>
                <wp:effectExtent l="571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4C4A"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25pt" to="14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H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Nnx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"/>
            </w:pict>
          </mc:Fallback>
        </mc:AlternateContent>
      </w:r>
      <w:r w:rsidRPr="00330C5E">
        <w:rPr>
          <w:b/>
          <w:sz w:val="28"/>
          <w:szCs w:val="28"/>
        </w:rPr>
        <w:t>UỶ BAN NHÂN DÂN THỊ XÃ</w:t>
      </w:r>
    </w:p>
    <w:p w:rsidR="003D63BA" w:rsidRPr="00084DA7" w:rsidRDefault="003D63BA" w:rsidP="00BF0D56">
      <w:pPr>
        <w:spacing w:after="120"/>
        <w:ind w:firstLine="720"/>
        <w:jc w:val="both"/>
        <w:rPr>
          <w:i/>
          <w:sz w:val="28"/>
          <w:szCs w:val="28"/>
        </w:rPr>
      </w:pPr>
      <w:r w:rsidRPr="00084DA7">
        <w:rPr>
          <w:i/>
          <w:sz w:val="28"/>
          <w:szCs w:val="28"/>
        </w:rPr>
        <w:t>Căn cứ Luật Tổ chức chính quyền địa phương ngày 19/6/2015;</w:t>
      </w:r>
      <w:r>
        <w:rPr>
          <w:i/>
          <w:sz w:val="28"/>
          <w:szCs w:val="28"/>
        </w:rPr>
        <w:t xml:space="preserve"> </w:t>
      </w:r>
      <w:r w:rsidRPr="00894DFB">
        <w:rPr>
          <w:i/>
          <w:sz w:val="28"/>
          <w:szCs w:val="28"/>
        </w:rPr>
        <w:t xml:space="preserve">Luật sửa đổi, bổ sung một số điều của Luật Tổ chức Chính phủ và Luật Tổ chức chính quyền địa phương </w:t>
      </w:r>
      <w:r>
        <w:rPr>
          <w:i/>
          <w:sz w:val="28"/>
          <w:szCs w:val="28"/>
        </w:rPr>
        <w:t>ngày 22/11/2019;</w:t>
      </w:r>
    </w:p>
    <w:p w:rsidR="003D63BA" w:rsidRDefault="003D63BA" w:rsidP="00BF0D56">
      <w:pPr>
        <w:spacing w:after="120"/>
        <w:ind w:firstLine="720"/>
        <w:jc w:val="both"/>
        <w:rPr>
          <w:i/>
          <w:sz w:val="28"/>
          <w:szCs w:val="28"/>
          <w:lang w:val="nl-NL"/>
        </w:rPr>
      </w:pPr>
      <w:r w:rsidRPr="00084DA7">
        <w:rPr>
          <w:i/>
          <w:sz w:val="28"/>
          <w:szCs w:val="28"/>
          <w:lang w:val="nl-NL"/>
        </w:rPr>
        <w:t>Căn cứ Luật Ngân sách nhà nước ngày 25 tháng 6 năm 2015;</w:t>
      </w:r>
    </w:p>
    <w:p w:rsidR="003D63BA" w:rsidRDefault="003D63BA" w:rsidP="00BF0D56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614102">
        <w:rPr>
          <w:i/>
          <w:iCs/>
          <w:sz w:val="28"/>
          <w:szCs w:val="28"/>
        </w:rPr>
        <w:t>Căn cứ Nghị định 163/2016/NĐ-CP ngày 21/12/2016 của Chính phủ quy định chi tiết thi hành một số điều của Luật ngân sách nhà nước;</w:t>
      </w:r>
    </w:p>
    <w:p w:rsidR="00892C25" w:rsidRDefault="00BA26EA" w:rsidP="00BF0D56">
      <w:pPr>
        <w:spacing w:after="120"/>
        <w:ind w:firstLine="720"/>
        <w:jc w:val="both"/>
        <w:rPr>
          <w:i/>
          <w:sz w:val="28"/>
          <w:lang w:val="nl-NL"/>
        </w:rPr>
      </w:pPr>
      <w:r w:rsidRPr="00D90D8C">
        <w:rPr>
          <w:i/>
          <w:sz w:val="28"/>
          <w:lang w:val="nl-NL"/>
        </w:rPr>
        <w:t>Căn cứ Quyết định số 47/QĐ-UBND ngày 17 tháng 01 năm 2023 của UBND thị xã về việc quy định tổ chức thực hiện dự toán ngân sách nhà nước thị xã năm 2023;</w:t>
      </w:r>
    </w:p>
    <w:p w:rsidR="00BF0D56" w:rsidRPr="00BF0D56" w:rsidRDefault="00BF0D56" w:rsidP="00BF0D56">
      <w:pPr>
        <w:spacing w:after="120"/>
        <w:ind w:firstLine="720"/>
        <w:jc w:val="both"/>
        <w:rPr>
          <w:i/>
          <w:sz w:val="28"/>
          <w:lang w:val="nl-NL"/>
        </w:rPr>
      </w:pPr>
      <w:r w:rsidRPr="00D90D8C">
        <w:rPr>
          <w:i/>
          <w:sz w:val="28"/>
          <w:lang w:val="nl-NL"/>
        </w:rPr>
        <w:t xml:space="preserve">Căn cứ Quyết định số </w:t>
      </w:r>
      <w:r>
        <w:rPr>
          <w:i/>
          <w:sz w:val="28"/>
          <w:lang w:val="nl-NL"/>
        </w:rPr>
        <w:t>798</w:t>
      </w:r>
      <w:r w:rsidRPr="00D90D8C">
        <w:rPr>
          <w:i/>
          <w:sz w:val="28"/>
          <w:lang w:val="nl-NL"/>
        </w:rPr>
        <w:t xml:space="preserve">/QĐ-UBND ngày </w:t>
      </w:r>
      <w:r>
        <w:rPr>
          <w:i/>
          <w:sz w:val="28"/>
          <w:lang w:val="nl-NL"/>
        </w:rPr>
        <w:t>30</w:t>
      </w:r>
      <w:r w:rsidRPr="00D90D8C">
        <w:rPr>
          <w:i/>
          <w:sz w:val="28"/>
          <w:lang w:val="nl-NL"/>
        </w:rPr>
        <w:t xml:space="preserve"> tháng </w:t>
      </w:r>
      <w:r>
        <w:rPr>
          <w:i/>
          <w:sz w:val="28"/>
          <w:lang w:val="nl-NL"/>
        </w:rPr>
        <w:t>6</w:t>
      </w:r>
      <w:r w:rsidRPr="00D90D8C">
        <w:rPr>
          <w:i/>
          <w:sz w:val="28"/>
          <w:lang w:val="nl-NL"/>
        </w:rPr>
        <w:t xml:space="preserve"> năm 2023 của UBND thị xã</w:t>
      </w:r>
      <w:r>
        <w:rPr>
          <w:i/>
          <w:sz w:val="28"/>
          <w:lang w:val="nl-NL"/>
        </w:rPr>
        <w:t xml:space="preserve"> về việc</w:t>
      </w:r>
      <w:r w:rsidRPr="00D90D8C">
        <w:rPr>
          <w:i/>
          <w:sz w:val="28"/>
          <w:lang w:val="nl-NL"/>
        </w:rPr>
        <w:t xml:space="preserve"> </w:t>
      </w:r>
      <w:r>
        <w:rPr>
          <w:i/>
          <w:sz w:val="28"/>
          <w:lang w:val="nl-NL"/>
        </w:rPr>
        <w:t>p</w:t>
      </w:r>
      <w:r w:rsidRPr="00BF0D56">
        <w:rPr>
          <w:i/>
          <w:sz w:val="28"/>
          <w:lang w:val="nl-NL"/>
        </w:rPr>
        <w:t>hê duyệt Phương án tổng thể phục vụ công tác giải phóng mặt bằng để thực hiện Dự án: Xử lý, cải tạo các điểm tiềm ẩn nguy cơ mất an toàn giao thông trên tuyến Quốc lộ 49 và Dự án: Xử lý chống ngập đoạn Km37+300-Km37+450 trên Quốc lộ 49, đoạn qua các xã Bình Thành và Bình Tiến, thị xã Hương Trà, tỉnh Thừa Thiên Huế</w:t>
      </w:r>
      <w:r>
        <w:rPr>
          <w:i/>
          <w:sz w:val="28"/>
          <w:lang w:val="nl-NL"/>
        </w:rPr>
        <w:t>;</w:t>
      </w:r>
    </w:p>
    <w:p w:rsidR="00892C25" w:rsidRPr="00114581" w:rsidRDefault="00892C25" w:rsidP="00BF0D56">
      <w:pPr>
        <w:spacing w:after="120"/>
        <w:ind w:firstLine="720"/>
        <w:jc w:val="both"/>
        <w:rPr>
          <w:i/>
          <w:sz w:val="28"/>
          <w:szCs w:val="28"/>
        </w:rPr>
      </w:pPr>
      <w:r w:rsidRPr="00C70738">
        <w:rPr>
          <w:i/>
          <w:sz w:val="28"/>
          <w:szCs w:val="28"/>
        </w:rPr>
        <w:t xml:space="preserve">Xét đề nghị của phòng Tài chính - Kế hoạch thị xã tại Tờ trình số </w:t>
      </w:r>
      <w:r w:rsidR="00C70738" w:rsidRPr="00C70738">
        <w:rPr>
          <w:i/>
          <w:sz w:val="28"/>
          <w:szCs w:val="28"/>
        </w:rPr>
        <w:t>4</w:t>
      </w:r>
      <w:r w:rsidR="00BF0D56">
        <w:rPr>
          <w:i/>
          <w:sz w:val="28"/>
          <w:szCs w:val="28"/>
        </w:rPr>
        <w:t>32</w:t>
      </w:r>
      <w:r w:rsidRPr="00C70738">
        <w:rPr>
          <w:i/>
          <w:sz w:val="28"/>
          <w:szCs w:val="28"/>
        </w:rPr>
        <w:t xml:space="preserve">/TTr-TCKH ngày </w:t>
      </w:r>
      <w:r w:rsidR="00BF0D56">
        <w:rPr>
          <w:i/>
          <w:sz w:val="28"/>
          <w:szCs w:val="28"/>
        </w:rPr>
        <w:t>12</w:t>
      </w:r>
      <w:r w:rsidRPr="00C70738">
        <w:rPr>
          <w:i/>
          <w:sz w:val="28"/>
          <w:szCs w:val="28"/>
        </w:rPr>
        <w:t xml:space="preserve"> tháng </w:t>
      </w:r>
      <w:r w:rsidR="00C70738" w:rsidRPr="00C70738">
        <w:rPr>
          <w:i/>
          <w:sz w:val="28"/>
          <w:szCs w:val="28"/>
        </w:rPr>
        <w:t>9</w:t>
      </w:r>
      <w:r w:rsidR="00326821" w:rsidRPr="00C70738">
        <w:rPr>
          <w:i/>
          <w:sz w:val="28"/>
          <w:szCs w:val="28"/>
        </w:rPr>
        <w:t xml:space="preserve"> </w:t>
      </w:r>
      <w:r w:rsidR="0086649D" w:rsidRPr="00C70738">
        <w:rPr>
          <w:i/>
          <w:sz w:val="28"/>
          <w:szCs w:val="28"/>
        </w:rPr>
        <w:t>năm 2023</w:t>
      </w:r>
      <w:r w:rsidRPr="00C70738">
        <w:rPr>
          <w:i/>
          <w:sz w:val="28"/>
          <w:szCs w:val="28"/>
        </w:rPr>
        <w:t>.</w:t>
      </w:r>
    </w:p>
    <w:p w:rsidR="00892C25" w:rsidRPr="00330C5E" w:rsidRDefault="00892C25" w:rsidP="00BF0D56">
      <w:pPr>
        <w:spacing w:after="120"/>
        <w:jc w:val="center"/>
        <w:rPr>
          <w:b/>
          <w:sz w:val="28"/>
          <w:szCs w:val="28"/>
        </w:rPr>
      </w:pPr>
      <w:r w:rsidRPr="00330C5E">
        <w:rPr>
          <w:b/>
          <w:sz w:val="28"/>
          <w:szCs w:val="28"/>
        </w:rPr>
        <w:t>QUYẾT ĐỊNH:</w:t>
      </w:r>
    </w:p>
    <w:p w:rsidR="00C70738" w:rsidRDefault="00892C25" w:rsidP="00BF0D56">
      <w:pPr>
        <w:spacing w:after="120"/>
        <w:ind w:firstLine="720"/>
        <w:jc w:val="both"/>
        <w:rPr>
          <w:sz w:val="28"/>
          <w:szCs w:val="28"/>
        </w:rPr>
      </w:pPr>
      <w:r w:rsidRPr="00330C5E">
        <w:rPr>
          <w:b/>
          <w:sz w:val="28"/>
          <w:szCs w:val="28"/>
        </w:rPr>
        <w:t xml:space="preserve">Điều 1. </w:t>
      </w:r>
      <w:r w:rsidRPr="00967127">
        <w:rPr>
          <w:sz w:val="28"/>
          <w:szCs w:val="28"/>
        </w:rPr>
        <w:t>Trích ngân sách thị xã</w:t>
      </w:r>
      <w:r w:rsidRPr="00967127">
        <w:rPr>
          <w:bCs/>
          <w:sz w:val="28"/>
          <w:szCs w:val="28"/>
        </w:rPr>
        <w:t xml:space="preserve"> số tiền </w:t>
      </w:r>
      <w:r w:rsidR="00BF0D56">
        <w:rPr>
          <w:b/>
          <w:bCs/>
          <w:sz w:val="28"/>
          <w:szCs w:val="28"/>
        </w:rPr>
        <w:t>1.420,099</w:t>
      </w:r>
      <w:r w:rsidR="00F10FF5" w:rsidRPr="006D4520">
        <w:rPr>
          <w:b/>
          <w:bCs/>
        </w:rPr>
        <w:t xml:space="preserve"> </w:t>
      </w:r>
      <w:r w:rsidR="00F10FF5" w:rsidRPr="006D4520">
        <w:rPr>
          <w:bCs/>
          <w:sz w:val="28"/>
          <w:szCs w:val="28"/>
        </w:rPr>
        <w:t>triệu</w:t>
      </w:r>
      <w:r w:rsidR="00F10FF5" w:rsidRPr="006D4520">
        <w:rPr>
          <w:bCs/>
        </w:rPr>
        <w:t xml:space="preserve"> </w:t>
      </w:r>
      <w:r w:rsidR="00F10FF5" w:rsidRPr="006D4520">
        <w:rPr>
          <w:sz w:val="28"/>
          <w:szCs w:val="28"/>
          <w:lang w:val="nl-NL"/>
        </w:rPr>
        <w:t>đồng</w:t>
      </w:r>
      <w:r w:rsidR="00F10FF5" w:rsidRPr="006D4520">
        <w:rPr>
          <w:b/>
          <w:sz w:val="28"/>
          <w:szCs w:val="28"/>
          <w:lang w:val="nl-NL"/>
        </w:rPr>
        <w:t xml:space="preserve"> </w:t>
      </w:r>
      <w:r w:rsidR="00F10FF5" w:rsidRPr="006D4520">
        <w:rPr>
          <w:i/>
          <w:sz w:val="28"/>
        </w:rPr>
        <w:t xml:space="preserve">(Bằng chữ: </w:t>
      </w:r>
      <w:r w:rsidR="00BF0D56">
        <w:rPr>
          <w:i/>
          <w:sz w:val="28"/>
        </w:rPr>
        <w:t>Một</w:t>
      </w:r>
      <w:r w:rsidR="00B9595D">
        <w:rPr>
          <w:i/>
          <w:sz w:val="28"/>
        </w:rPr>
        <w:t xml:space="preserve"> tỷ, </w:t>
      </w:r>
      <w:r w:rsidR="00BF0D56">
        <w:rPr>
          <w:i/>
          <w:sz w:val="28"/>
        </w:rPr>
        <w:t>bốn trăm hai mươi triệu, chín mươi chín ngàn</w:t>
      </w:r>
      <w:r w:rsidR="00F10FF5" w:rsidRPr="006D4520">
        <w:rPr>
          <w:i/>
          <w:sz w:val="28"/>
        </w:rPr>
        <w:t xml:space="preserve"> đồng)</w:t>
      </w:r>
      <w:r w:rsidRPr="00967127">
        <w:rPr>
          <w:bCs/>
          <w:sz w:val="28"/>
          <w:szCs w:val="28"/>
        </w:rPr>
        <w:t xml:space="preserve"> </w:t>
      </w:r>
      <w:r w:rsidR="00F10FF5" w:rsidRPr="00967127">
        <w:rPr>
          <w:sz w:val="28"/>
          <w:szCs w:val="28"/>
          <w:lang w:val="nl-NL"/>
        </w:rPr>
        <w:t>từ</w:t>
      </w:r>
      <w:r w:rsidR="00F10FF5" w:rsidRPr="00C70738">
        <w:rPr>
          <w:sz w:val="28"/>
          <w:szCs w:val="28"/>
        </w:rPr>
        <w:t xml:space="preserve"> </w:t>
      </w:r>
      <w:r w:rsidR="00470630" w:rsidRPr="00967127">
        <w:rPr>
          <w:sz w:val="28"/>
          <w:szCs w:val="28"/>
        </w:rPr>
        <w:t>nguồn bổ sung c</w:t>
      </w:r>
      <w:r w:rsidR="00967127">
        <w:rPr>
          <w:sz w:val="28"/>
          <w:szCs w:val="28"/>
        </w:rPr>
        <w:t xml:space="preserve">ó mục tiêu </w:t>
      </w:r>
      <w:r w:rsidR="00C70738">
        <w:rPr>
          <w:sz w:val="28"/>
          <w:szCs w:val="28"/>
        </w:rPr>
        <w:t>tỉnh</w:t>
      </w:r>
      <w:r w:rsidR="00F10FF5" w:rsidRPr="00C70738">
        <w:rPr>
          <w:sz w:val="28"/>
          <w:szCs w:val="28"/>
        </w:rPr>
        <w:t xml:space="preserve">; </w:t>
      </w:r>
      <w:r w:rsidR="00C70738" w:rsidRPr="00C70738">
        <w:rPr>
          <w:sz w:val="28"/>
          <w:szCs w:val="28"/>
        </w:rPr>
        <w:t>phân bổ cho Trung tâm Phát triển Quỹ đất thị xã để thực hiện</w:t>
      </w:r>
      <w:r w:rsidR="002D3965" w:rsidRPr="00C70738">
        <w:rPr>
          <w:sz w:val="28"/>
          <w:szCs w:val="28"/>
        </w:rPr>
        <w:t xml:space="preserve"> </w:t>
      </w:r>
      <w:r w:rsidR="00C70738" w:rsidRPr="00C70738">
        <w:rPr>
          <w:sz w:val="28"/>
          <w:szCs w:val="28"/>
        </w:rPr>
        <w:t xml:space="preserve">nhiệm vụ GPMB dự án </w:t>
      </w:r>
      <w:r w:rsidR="00494AE3" w:rsidRPr="00494AE3">
        <w:rPr>
          <w:sz w:val="28"/>
          <w:szCs w:val="28"/>
        </w:rPr>
        <w:t>Xử lý, cải tạo các điểm tiềm ẩn nguy cơ mất an toàn giao thông trên tuyến Quốc lộ 49 và dự án Xử lý chống ngập đoạn Km37+300-Km37+450 trên Quốc lộ 49, đoạn qua các xã Bình Thành và Bình Tiến, thị xã Hương Trà, tỉnh Thừa Thiên Huế</w:t>
      </w:r>
      <w:r w:rsidR="00C70738">
        <w:rPr>
          <w:sz w:val="28"/>
          <w:szCs w:val="28"/>
        </w:rPr>
        <w:t>.</w:t>
      </w:r>
    </w:p>
    <w:p w:rsidR="00C70738" w:rsidRPr="00C70738" w:rsidRDefault="0078477B" w:rsidP="00BF0D56">
      <w:pPr>
        <w:spacing w:after="120"/>
        <w:ind w:firstLine="720"/>
        <w:jc w:val="both"/>
        <w:rPr>
          <w:b/>
          <w:sz w:val="28"/>
          <w:szCs w:val="28"/>
          <w:lang w:val="de-AT"/>
        </w:rPr>
      </w:pPr>
      <w:r w:rsidRPr="00380903">
        <w:rPr>
          <w:b/>
          <w:sz w:val="28"/>
          <w:szCs w:val="28"/>
          <w:lang w:val="pt-BR"/>
        </w:rPr>
        <w:t xml:space="preserve">Điều 2. </w:t>
      </w:r>
      <w:r w:rsidR="00C70738" w:rsidRPr="00C70738">
        <w:rPr>
          <w:sz w:val="28"/>
          <w:szCs w:val="28"/>
          <w:lang w:val="nl-NL"/>
        </w:rPr>
        <w:t xml:space="preserve">Giao trách nhiệm cho Phòng Tài chính – Kế hoạch cấp kinh phí cho </w:t>
      </w:r>
      <w:r w:rsidR="00C70738" w:rsidRPr="00C70738">
        <w:rPr>
          <w:sz w:val="28"/>
          <w:szCs w:val="28"/>
          <w:lang w:val="de-AT"/>
        </w:rPr>
        <w:t>Trung tâm phát triển quỹ đất thị xã.</w:t>
      </w:r>
    </w:p>
    <w:p w:rsidR="00C70738" w:rsidRPr="00C70738" w:rsidRDefault="00C70738" w:rsidP="00BF0D56">
      <w:pPr>
        <w:spacing w:after="120"/>
        <w:ind w:firstLine="720"/>
        <w:jc w:val="both"/>
        <w:rPr>
          <w:sz w:val="28"/>
          <w:szCs w:val="28"/>
          <w:lang w:val="de-AT"/>
        </w:rPr>
      </w:pPr>
      <w:r w:rsidRPr="00C70738">
        <w:rPr>
          <w:sz w:val="28"/>
          <w:szCs w:val="28"/>
          <w:lang w:val="de-AT"/>
        </w:rPr>
        <w:t xml:space="preserve">Trung tâm phát triển quỹ đất có trách nhiệm sử dụng kinh phí đúng mục đích, đúng chế độ và quyết toán theo quy định hiện hành. </w:t>
      </w:r>
    </w:p>
    <w:p w:rsidR="0078477B" w:rsidRPr="00380903" w:rsidRDefault="0078477B" w:rsidP="00BF0D56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lastRenderedPageBreak/>
        <w:t>Điều 3.</w:t>
      </w:r>
      <w:r w:rsidRPr="00380903">
        <w:rPr>
          <w:sz w:val="28"/>
          <w:szCs w:val="28"/>
          <w:lang w:val="pt-BR"/>
        </w:rPr>
        <w:t xml:space="preserve"> Quyết định này có hiệu lực thi hành kể từ ngày ký.</w:t>
      </w:r>
    </w:p>
    <w:p w:rsidR="0078477B" w:rsidRPr="00380903" w:rsidRDefault="0078477B" w:rsidP="00BF0D56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380903">
        <w:rPr>
          <w:b/>
          <w:sz w:val="28"/>
          <w:szCs w:val="28"/>
          <w:lang w:val="pt-BR"/>
        </w:rPr>
        <w:t>Điều 4.</w:t>
      </w:r>
      <w:r w:rsidRPr="00380903">
        <w:rPr>
          <w:sz w:val="28"/>
          <w:szCs w:val="28"/>
          <w:lang w:val="pt-BR"/>
        </w:rPr>
        <w:t xml:space="preserve"> </w:t>
      </w:r>
      <w:r w:rsidRPr="00CB511F">
        <w:rPr>
          <w:sz w:val="28"/>
          <w:szCs w:val="28"/>
          <w:lang w:val="pt-BR"/>
        </w:rPr>
        <w:t>Chánh Văn phòng Hội đồng nhâ</w:t>
      </w:r>
      <w:r w:rsidR="00CB511F" w:rsidRPr="00CB511F">
        <w:rPr>
          <w:sz w:val="28"/>
          <w:szCs w:val="28"/>
          <w:lang w:val="pt-BR"/>
        </w:rPr>
        <w:t>n dân và Uỷ ban nhân dân thị xã;</w:t>
      </w:r>
      <w:r w:rsidRPr="00CB511F">
        <w:rPr>
          <w:sz w:val="28"/>
          <w:szCs w:val="28"/>
          <w:lang w:val="pt-BR"/>
        </w:rPr>
        <w:t xml:space="preserve"> Tr</w:t>
      </w:r>
      <w:r w:rsidR="00C24739">
        <w:rPr>
          <w:sz w:val="28"/>
          <w:szCs w:val="28"/>
          <w:lang w:val="pt-BR"/>
        </w:rPr>
        <w:t>ưởng p</w:t>
      </w:r>
      <w:r w:rsidR="00CB511F" w:rsidRPr="00CB511F">
        <w:rPr>
          <w:sz w:val="28"/>
          <w:szCs w:val="28"/>
          <w:lang w:val="pt-BR"/>
        </w:rPr>
        <w:t>hòng Tài chính - Kế hoạch;</w:t>
      </w:r>
      <w:r w:rsidRPr="00CB511F">
        <w:rPr>
          <w:sz w:val="28"/>
          <w:szCs w:val="28"/>
          <w:lang w:val="pt-BR"/>
        </w:rPr>
        <w:t xml:space="preserve"> </w:t>
      </w:r>
      <w:r w:rsidR="00BF0D56" w:rsidRPr="00BF0D56">
        <w:rPr>
          <w:sz w:val="28"/>
          <w:szCs w:val="28"/>
          <w:lang w:val="pt-BR"/>
        </w:rPr>
        <w:t>Giám đốc Trung tâm Phát triển Quỹ đất thị xã; Giám đốc Kho bạc Nhà nước Hương Trà và Thủ trưởng các đơn vị có liên quan chịu trách nhiệm thi hành Quyết định này</w:t>
      </w:r>
      <w:r w:rsidRPr="00CB511F">
        <w:rPr>
          <w:sz w:val="28"/>
          <w:szCs w:val="28"/>
          <w:lang w:val="pt-BR"/>
        </w:rPr>
        <w:t>./.</w:t>
      </w:r>
    </w:p>
    <w:p w:rsidR="00892C25" w:rsidRDefault="00892C25" w:rsidP="00892C25">
      <w:pPr>
        <w:tabs>
          <w:tab w:val="left" w:pos="1323"/>
        </w:tabs>
        <w:spacing w:before="120"/>
        <w:rPr>
          <w:b/>
          <w:i/>
          <w:szCs w:val="28"/>
        </w:rPr>
      </w:pPr>
      <w:r w:rsidRPr="0086047B">
        <w:rPr>
          <w:b/>
          <w:i/>
          <w:szCs w:val="28"/>
        </w:rPr>
        <w:t>Nơi nhận: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 w:rsidRPr="00DD26F1">
        <w:rPr>
          <w:b/>
          <w:sz w:val="28"/>
          <w:szCs w:val="28"/>
        </w:rPr>
        <w:t>TM.</w:t>
      </w:r>
      <w:r>
        <w:rPr>
          <w:b/>
          <w:sz w:val="28"/>
          <w:szCs w:val="28"/>
        </w:rPr>
        <w:t xml:space="preserve"> </w:t>
      </w:r>
      <w:r w:rsidRPr="00DD26F1">
        <w:rPr>
          <w:b/>
          <w:sz w:val="28"/>
          <w:szCs w:val="28"/>
        </w:rPr>
        <w:t>UỶ BAN NHÂN DÂN</w:t>
      </w:r>
      <w:r>
        <w:rPr>
          <w:b/>
          <w:i/>
          <w:szCs w:val="28"/>
        </w:rPr>
        <w:t xml:space="preserve">    </w:t>
      </w:r>
    </w:p>
    <w:p w:rsidR="00892C25" w:rsidRPr="00DD26F1" w:rsidRDefault="00892C25" w:rsidP="00892C25">
      <w:pPr>
        <w:tabs>
          <w:tab w:val="left" w:pos="1323"/>
        </w:tabs>
        <w:rPr>
          <w:b/>
          <w:sz w:val="28"/>
          <w:szCs w:val="28"/>
        </w:rPr>
      </w:pPr>
      <w:r w:rsidRPr="0086047B">
        <w:rPr>
          <w:b/>
          <w:sz w:val="22"/>
          <w:szCs w:val="28"/>
        </w:rPr>
        <w:t xml:space="preserve">- </w:t>
      </w:r>
      <w:r w:rsidRPr="0086047B">
        <w:rPr>
          <w:sz w:val="22"/>
          <w:szCs w:val="28"/>
        </w:rPr>
        <w:t>Như điều 4;</w:t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 w:rsidRPr="00DD26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D26F1">
        <w:rPr>
          <w:b/>
          <w:sz w:val="28"/>
          <w:szCs w:val="28"/>
        </w:rPr>
        <w:t>CHỦ TỊCH</w:t>
      </w:r>
      <w:r w:rsidRPr="00DD26F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</w:p>
    <w:p w:rsidR="00892C25" w:rsidRDefault="00892C25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CT và</w:t>
      </w:r>
      <w:r w:rsidRPr="0086047B">
        <w:rPr>
          <w:sz w:val="22"/>
          <w:szCs w:val="28"/>
        </w:rPr>
        <w:t xml:space="preserve"> các PCT</w:t>
      </w:r>
      <w:r>
        <w:rPr>
          <w:sz w:val="22"/>
          <w:szCs w:val="28"/>
        </w:rPr>
        <w:t xml:space="preserve"> </w:t>
      </w:r>
      <w:r w:rsidRPr="0086047B">
        <w:rPr>
          <w:sz w:val="22"/>
          <w:szCs w:val="28"/>
        </w:rPr>
        <w:t xml:space="preserve">UBND </w:t>
      </w:r>
      <w:r>
        <w:rPr>
          <w:sz w:val="22"/>
          <w:szCs w:val="28"/>
        </w:rPr>
        <w:t>thị xã</w:t>
      </w:r>
      <w:r w:rsidRPr="0086047B">
        <w:rPr>
          <w:sz w:val="22"/>
          <w:szCs w:val="28"/>
        </w:rPr>
        <w:t>;</w:t>
      </w:r>
    </w:p>
    <w:p w:rsidR="00892C25" w:rsidRPr="0086047B" w:rsidRDefault="006F36CF" w:rsidP="00892C25">
      <w:pPr>
        <w:tabs>
          <w:tab w:val="left" w:pos="1323"/>
        </w:tabs>
        <w:ind w:left="-210" w:firstLine="210"/>
        <w:rPr>
          <w:sz w:val="22"/>
          <w:szCs w:val="28"/>
        </w:rPr>
      </w:pPr>
      <w:r>
        <w:rPr>
          <w:sz w:val="22"/>
          <w:szCs w:val="28"/>
        </w:rPr>
        <w:t>- VP: LĐ và CVKT;</w:t>
      </w:r>
    </w:p>
    <w:p w:rsidR="00311DB6" w:rsidRDefault="00892C25">
      <w:pPr>
        <w:rPr>
          <w:sz w:val="22"/>
          <w:szCs w:val="28"/>
        </w:rPr>
      </w:pPr>
      <w:r w:rsidRPr="0086047B">
        <w:rPr>
          <w:sz w:val="22"/>
          <w:szCs w:val="28"/>
        </w:rPr>
        <w:t>- Lưu</w:t>
      </w:r>
      <w:r>
        <w:rPr>
          <w:sz w:val="22"/>
          <w:szCs w:val="28"/>
        </w:rPr>
        <w:t>:</w:t>
      </w:r>
      <w:r w:rsidRPr="0086047B">
        <w:rPr>
          <w:sz w:val="22"/>
          <w:szCs w:val="28"/>
        </w:rPr>
        <w:t xml:space="preserve"> VT</w:t>
      </w:r>
      <w:r>
        <w:rPr>
          <w:sz w:val="22"/>
          <w:szCs w:val="28"/>
        </w:rPr>
        <w:t>, TCKH.</w:t>
      </w:r>
    </w:p>
    <w:p w:rsidR="00D37794" w:rsidRDefault="00D37794">
      <w:pPr>
        <w:rPr>
          <w:sz w:val="22"/>
          <w:szCs w:val="28"/>
        </w:rPr>
      </w:pPr>
    </w:p>
    <w:p w:rsidR="008466F4" w:rsidRDefault="008466F4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p w:rsidR="00BF0D56" w:rsidRDefault="00BF0D56">
      <w:pPr>
        <w:rPr>
          <w:sz w:val="22"/>
          <w:szCs w:val="28"/>
        </w:rPr>
      </w:pPr>
    </w:p>
    <w:sectPr w:rsidR="00BF0D56" w:rsidSect="00892C2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F24"/>
    <w:multiLevelType w:val="hybridMultilevel"/>
    <w:tmpl w:val="C6D2D838"/>
    <w:lvl w:ilvl="0" w:tplc="F42E2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5"/>
    <w:rsid w:val="00000521"/>
    <w:rsid w:val="00030BE7"/>
    <w:rsid w:val="00075D41"/>
    <w:rsid w:val="000F4301"/>
    <w:rsid w:val="00114581"/>
    <w:rsid w:val="00116152"/>
    <w:rsid w:val="001901AE"/>
    <w:rsid w:val="001A313C"/>
    <w:rsid w:val="001A4CE5"/>
    <w:rsid w:val="001A6BC4"/>
    <w:rsid w:val="001F4D17"/>
    <w:rsid w:val="0026471D"/>
    <w:rsid w:val="002D3965"/>
    <w:rsid w:val="00311DB6"/>
    <w:rsid w:val="00326821"/>
    <w:rsid w:val="00330FF9"/>
    <w:rsid w:val="003C580D"/>
    <w:rsid w:val="003D63BA"/>
    <w:rsid w:val="003E4926"/>
    <w:rsid w:val="00407EE8"/>
    <w:rsid w:val="00410DED"/>
    <w:rsid w:val="004565B7"/>
    <w:rsid w:val="004630B1"/>
    <w:rsid w:val="00470630"/>
    <w:rsid w:val="00477487"/>
    <w:rsid w:val="00494AE3"/>
    <w:rsid w:val="004A0AFF"/>
    <w:rsid w:val="004D3A0C"/>
    <w:rsid w:val="004E31FB"/>
    <w:rsid w:val="0050105C"/>
    <w:rsid w:val="005227E4"/>
    <w:rsid w:val="0054346E"/>
    <w:rsid w:val="005A529C"/>
    <w:rsid w:val="005C2D76"/>
    <w:rsid w:val="005D1F66"/>
    <w:rsid w:val="005E2231"/>
    <w:rsid w:val="005E58D7"/>
    <w:rsid w:val="00632806"/>
    <w:rsid w:val="0065574C"/>
    <w:rsid w:val="006624C3"/>
    <w:rsid w:val="0069605F"/>
    <w:rsid w:val="006A4543"/>
    <w:rsid w:val="006D4520"/>
    <w:rsid w:val="006F36CF"/>
    <w:rsid w:val="007123A8"/>
    <w:rsid w:val="0078477B"/>
    <w:rsid w:val="007A7DDA"/>
    <w:rsid w:val="007C14C0"/>
    <w:rsid w:val="007C41E0"/>
    <w:rsid w:val="007F1EF0"/>
    <w:rsid w:val="008466F4"/>
    <w:rsid w:val="0086649D"/>
    <w:rsid w:val="00892C25"/>
    <w:rsid w:val="008A3D55"/>
    <w:rsid w:val="00967127"/>
    <w:rsid w:val="009B1CB0"/>
    <w:rsid w:val="009D60B1"/>
    <w:rsid w:val="009E4871"/>
    <w:rsid w:val="00A14696"/>
    <w:rsid w:val="00AB1526"/>
    <w:rsid w:val="00AC1E7B"/>
    <w:rsid w:val="00AD26C1"/>
    <w:rsid w:val="00AD4C28"/>
    <w:rsid w:val="00B62B70"/>
    <w:rsid w:val="00B9595D"/>
    <w:rsid w:val="00BA26EA"/>
    <w:rsid w:val="00BC68CC"/>
    <w:rsid w:val="00BE6A29"/>
    <w:rsid w:val="00BF0D56"/>
    <w:rsid w:val="00C06B5A"/>
    <w:rsid w:val="00C16106"/>
    <w:rsid w:val="00C24739"/>
    <w:rsid w:val="00C276E7"/>
    <w:rsid w:val="00C5271F"/>
    <w:rsid w:val="00C63F53"/>
    <w:rsid w:val="00C70738"/>
    <w:rsid w:val="00CA1138"/>
    <w:rsid w:val="00CB511F"/>
    <w:rsid w:val="00CC2351"/>
    <w:rsid w:val="00D31D85"/>
    <w:rsid w:val="00D364B6"/>
    <w:rsid w:val="00D37794"/>
    <w:rsid w:val="00D40BDD"/>
    <w:rsid w:val="00D57E89"/>
    <w:rsid w:val="00D75832"/>
    <w:rsid w:val="00D84E09"/>
    <w:rsid w:val="00DB2B6F"/>
    <w:rsid w:val="00DD5469"/>
    <w:rsid w:val="00E30A98"/>
    <w:rsid w:val="00E54053"/>
    <w:rsid w:val="00EB24BA"/>
    <w:rsid w:val="00EF4D86"/>
    <w:rsid w:val="00F10FF5"/>
    <w:rsid w:val="00F750D0"/>
    <w:rsid w:val="00F917D7"/>
    <w:rsid w:val="00FE5EBA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52DD0E-F6EF-4C6E-8743-AD9DCD8D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85"/>
    <w:pPr>
      <w:ind w:left="720"/>
      <w:contextualSpacing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TAM</dc:creator>
  <cp:lastModifiedBy>SAO VIET HUE</cp:lastModifiedBy>
  <cp:revision>4</cp:revision>
  <cp:lastPrinted>2023-09-08T04:15:00Z</cp:lastPrinted>
  <dcterms:created xsi:type="dcterms:W3CDTF">2023-09-15T01:24:00Z</dcterms:created>
  <dcterms:modified xsi:type="dcterms:W3CDTF">2023-09-20T01:34:00Z</dcterms:modified>
</cp:coreProperties>
</file>