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A3" w:rsidRDefault="002E1023" w:rsidP="000B78A3">
      <w:pPr>
        <w:jc w:val="both"/>
        <w:rPr>
          <w:szCs w:val="28"/>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426720</wp:posOffset>
                </wp:positionV>
                <wp:extent cx="1190625" cy="0"/>
                <wp:effectExtent l="9525" t="7620"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3.6pt" to="381.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3s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"/>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426720</wp:posOffset>
                </wp:positionV>
                <wp:extent cx="171450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3.6pt" to="138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t4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"/>
            </w:pict>
          </mc:Fallback>
        </mc:AlternateContent>
      </w:r>
      <w:r w:rsidR="000B78A3">
        <w:rPr>
          <w:szCs w:val="28"/>
        </w:rPr>
        <w:t xml:space="preserve">HĐND THỊ XÃ HƯƠNG TRÀ CỘNG HOÀ XÃ HỘI CHỦ NGHĨA VIỆT NAM  </w:t>
      </w:r>
      <w:r w:rsidR="000B78A3">
        <w:rPr>
          <w:b/>
          <w:szCs w:val="28"/>
        </w:rPr>
        <w:t>HĐND P HƯƠNG CHỮ</w:t>
      </w:r>
      <w:r w:rsidR="000B78A3">
        <w:rPr>
          <w:szCs w:val="28"/>
        </w:rPr>
        <w:t xml:space="preserve">                         Độc lập - Tự do - Hạnh phúc</w:t>
      </w:r>
    </w:p>
    <w:p w:rsidR="000B78A3" w:rsidRDefault="000B78A3" w:rsidP="000B78A3">
      <w:pPr>
        <w:rPr>
          <w:b/>
          <w:szCs w:val="28"/>
        </w:rPr>
      </w:pPr>
    </w:p>
    <w:p w:rsidR="000B78A3" w:rsidRDefault="000B78A3" w:rsidP="000B78A3">
      <w:pPr>
        <w:jc w:val="center"/>
        <w:rPr>
          <w:b/>
          <w:szCs w:val="28"/>
          <w:lang w:val="vi-VN"/>
        </w:rPr>
      </w:pPr>
      <w:r>
        <w:rPr>
          <w:b/>
          <w:szCs w:val="28"/>
        </w:rPr>
        <w:t>THAM LUẬN</w:t>
      </w:r>
    </w:p>
    <w:p w:rsidR="000B78A3" w:rsidRDefault="000B78A3" w:rsidP="000B78A3">
      <w:pPr>
        <w:jc w:val="center"/>
        <w:rPr>
          <w:szCs w:val="28"/>
        </w:rPr>
      </w:pPr>
      <w:r>
        <w:rPr>
          <w:szCs w:val="28"/>
        </w:rPr>
        <w:t xml:space="preserve">Về quá trình xây dựng nội dung kế hoạch và thực hiện </w:t>
      </w:r>
    </w:p>
    <w:p w:rsidR="000B78A3" w:rsidRDefault="000B78A3" w:rsidP="000B78A3">
      <w:pPr>
        <w:jc w:val="center"/>
        <w:rPr>
          <w:szCs w:val="28"/>
        </w:rPr>
      </w:pPr>
      <w:r>
        <w:rPr>
          <w:szCs w:val="28"/>
        </w:rPr>
        <w:t>công tác giám sát chuyên đề.</w:t>
      </w:r>
    </w:p>
    <w:p w:rsidR="000B78A3" w:rsidRDefault="000B78A3" w:rsidP="000B78A3">
      <w:pPr>
        <w:rPr>
          <w:i/>
          <w:szCs w:val="28"/>
          <w:u w:val="single"/>
        </w:rPr>
      </w:pPr>
      <w:r>
        <w:rPr>
          <w:i/>
          <w:szCs w:val="28"/>
        </w:rPr>
        <w:t xml:space="preserve">Kính thưa:  </w:t>
      </w:r>
    </w:p>
    <w:p w:rsidR="000B78A3" w:rsidRDefault="000B78A3" w:rsidP="000B78A3">
      <w:pPr>
        <w:rPr>
          <w:szCs w:val="28"/>
        </w:rPr>
      </w:pPr>
    </w:p>
    <w:p w:rsidR="000B78A3" w:rsidRDefault="000B78A3" w:rsidP="000B78A3">
      <w:pPr>
        <w:ind w:firstLine="720"/>
        <w:jc w:val="both"/>
        <w:rPr>
          <w:szCs w:val="28"/>
        </w:rPr>
      </w:pPr>
      <w:r>
        <w:rPr>
          <w:szCs w:val="28"/>
        </w:rPr>
        <w:t>Thay mặt HĐND phường Hương chữ, tôi xin tham luận một số vấn đề liên quan đến hoạt động của HĐND, Thường trực HĐND, hai Ban HĐND phường, trong việc tổ chức thực hiện Về quá trình xây dựng nội dung kế hoạch và thực hiện công tác giám sát chuyên đề.</w:t>
      </w:r>
    </w:p>
    <w:p w:rsidR="000B78A3" w:rsidRDefault="000B78A3" w:rsidP="000B78A3">
      <w:pPr>
        <w:ind w:firstLine="720"/>
        <w:jc w:val="both"/>
        <w:rPr>
          <w:szCs w:val="28"/>
          <w:lang w:val="vi-VN"/>
        </w:rPr>
      </w:pPr>
      <w:r>
        <w:rPr>
          <w:szCs w:val="28"/>
        </w:rPr>
        <w:t>Thực hiện Luật Tổ chức chính quyền địa phương năm 2015, Luật hoạt động giám sát của Quốc hội và HĐND năm 2015, Luật ban hành quy phạm pháp luật năm 2015. Sau đây tôi thay mặt HĐND phường Hương chữ xin tham luận với nội dung: Quá trình xây dựng nội dung kế hoạch và thực hiện giám sát chuyên đề hàng năm của HĐND phường như sau.</w:t>
      </w:r>
    </w:p>
    <w:p w:rsidR="000B78A3" w:rsidRDefault="000B78A3" w:rsidP="000B78A3">
      <w:pPr>
        <w:ind w:firstLine="720"/>
        <w:jc w:val="both"/>
        <w:rPr>
          <w:szCs w:val="28"/>
        </w:rPr>
      </w:pPr>
      <w:r>
        <w:rPr>
          <w:szCs w:val="28"/>
        </w:rPr>
        <w:t>Trong thời gian qua, với chức năng, nhiệm vụ, quyền hạn theo luật định và kết quả hoạt động của HĐND, Thường trực HĐND, hai Ban HĐND phường, đã thể hiện được ý chí, nguyện vọng và quyền làm chủ của nhân dân, phát huy chức năng giám sát và quyết định các vấn đề quan trọng của địa phương, đóng góp vào sự ổn định và phát triển mọi mặt kinh tế, văn hóa, xã hội, quốc phòng – an ninh trên địa bàn phường.</w:t>
      </w:r>
    </w:p>
    <w:p w:rsidR="000B78A3" w:rsidRDefault="000B78A3" w:rsidP="000B78A3">
      <w:pPr>
        <w:ind w:firstLine="720"/>
        <w:jc w:val="both"/>
        <w:rPr>
          <w:color w:val="000000"/>
          <w:szCs w:val="28"/>
        </w:rPr>
      </w:pPr>
      <w:r>
        <w:rPr>
          <w:szCs w:val="28"/>
        </w:rPr>
        <w:t xml:space="preserve">Trong những năm qua, việc xây dưng nội dung, kế hoạch và thực hiện giám sát chuyên đề hàng năm của HĐND phường được thực </w:t>
      </w:r>
      <w:r>
        <w:rPr>
          <w:color w:val="000000"/>
          <w:szCs w:val="28"/>
        </w:rPr>
        <w:t>hiện như sau:</w:t>
      </w:r>
    </w:p>
    <w:p w:rsidR="000B78A3" w:rsidRDefault="000B78A3" w:rsidP="000B78A3">
      <w:pPr>
        <w:spacing w:before="100" w:beforeAutospacing="1" w:after="120"/>
        <w:ind w:firstLine="720"/>
        <w:jc w:val="both"/>
        <w:rPr>
          <w:szCs w:val="28"/>
        </w:rPr>
      </w:pPr>
      <w:r>
        <w:rPr>
          <w:szCs w:val="28"/>
        </w:rPr>
        <w:t xml:space="preserve">Thực hiện quy định của Luật tổ chức chính quyền địa phương được Quốc hội thông qua ngày 19 tháng 6 năm 2015; Căn cứ Luật ban hành văn bản pháp luật </w:t>
      </w:r>
      <w:r>
        <w:rPr>
          <w:color w:val="000000"/>
          <w:szCs w:val="28"/>
        </w:rPr>
        <w:t>được Quốc Hội thông qua ngày 22 tháng 6 năm 2015;</w:t>
      </w:r>
      <w:r>
        <w:rPr>
          <w:color w:val="FF0000"/>
          <w:szCs w:val="28"/>
        </w:rPr>
        <w:t xml:space="preserve"> </w:t>
      </w:r>
      <w:r>
        <w:rPr>
          <w:szCs w:val="28"/>
        </w:rPr>
        <w:t>Căn cứ Luật hoạt động giám sát của Quốc Hội và Hội đồng nhân dân ngày 20 tháng 11 năm 2015; Căn cứ vào chương trình hoạt động HĐND phường hàng năm; Căn cứ vào tình hình thực tiễn ở địa phương. Thường trực HĐND xây dựng dự thảo tờ trình giám sát, khảo sát hàng năm, để lấy ý kiến tham gia của các thành phần tham dự buổi họp liên tịch chuẩn bị cho kỳ họp 6 tháng đầu năm, sau cuộc họp Thường trực HĐND sẽ bổ sung nội dung, chuyên đề giám sát, khảo sát ( nếu có) để trình ra tại kỳ họp 6 tháng đầu năm, sau đó thông qua dự thảo NQ và tiến hành</w:t>
      </w:r>
      <w:bookmarkStart w:id="0" w:name="_GoBack"/>
      <w:bookmarkEnd w:id="0"/>
      <w:r>
        <w:rPr>
          <w:szCs w:val="28"/>
        </w:rPr>
        <w:t xml:space="preserve"> xin ý kiến Đại biểu HĐND phường tại kỳ họp ( Nếu có ý kiến thêm, bớt nội dung giám sát thì đoàn thư ký hội nghị thông qua dự thảo NQ có tiếp thu, chỉnh sữa) sau đó chủ tọa kỳ họp tiến hành lấy biểu quyết </w:t>
      </w:r>
      <w:r>
        <w:rPr>
          <w:szCs w:val="28"/>
        </w:rPr>
        <w:lastRenderedPageBreak/>
        <w:t xml:space="preserve">Đại biểu HĐND, sau Kỳ họp TT HĐND </w:t>
      </w:r>
      <w:r>
        <w:rPr>
          <w:bCs/>
          <w:szCs w:val="28"/>
        </w:rPr>
        <w:t xml:space="preserve">rà soát nội dung, kỹ thuật, hoàn thiện các dự thảo nghị quyết của HĐND để Chủ tịch HĐND ký chứng thực. Sau </w:t>
      </w:r>
      <w:r>
        <w:rPr>
          <w:szCs w:val="28"/>
        </w:rPr>
        <w:t>5 ngày  thì TT HĐND ban thành Nghị quyết chương trình giám sát, khảo sát năm sau, gởi đến các cơ quan, đơn vị, đại biểu HĐND, lưu Văn phòng HĐND, UBND.</w:t>
      </w:r>
    </w:p>
    <w:p w:rsidR="000B78A3" w:rsidRDefault="000B78A3" w:rsidP="000B78A3">
      <w:pPr>
        <w:ind w:firstLine="720"/>
        <w:jc w:val="both"/>
        <w:rPr>
          <w:color w:val="000000"/>
          <w:szCs w:val="28"/>
        </w:rPr>
      </w:pPr>
      <w:r>
        <w:rPr>
          <w:color w:val="000000"/>
          <w:szCs w:val="28"/>
        </w:rPr>
        <w:t>Ngay từ đầu năm sau, TT HĐND phường căn cứ Nghị quyết chương trình giám sát, khảo sát đã ban hành trong năm để xây dựng chương trình giám sát gởi đến hai ban HĐND và các cơ quan, đơn vị, tổ chức được giám sát để biết. Đồng thời TT HĐND mời hai Ban HĐND phường họp để phối hợp điều hòa những nội dung giám sát chuyên đề cho hai Ban HĐND phường. Khi đến thời điểm giám sát TT HĐND, hai Ban HĐND phường</w:t>
      </w:r>
      <w:r>
        <w:rPr>
          <w:color w:val="FF0000"/>
          <w:szCs w:val="28"/>
        </w:rPr>
        <w:t xml:space="preserve"> </w:t>
      </w:r>
      <w:r>
        <w:rPr>
          <w:color w:val="000000"/>
          <w:szCs w:val="28"/>
        </w:rPr>
        <w:t xml:space="preserve">thông báo nội dung kế hoạch, đề cương  giám sát gởi đến các cơ quan, đơn vị, tổ chức được giám sát </w:t>
      </w:r>
      <w:r>
        <w:rPr>
          <w:i/>
          <w:color w:val="000000"/>
          <w:szCs w:val="28"/>
        </w:rPr>
        <w:t>( Nội dung: kế hoạch giám sát; căn cứ của</w:t>
      </w:r>
      <w:r>
        <w:rPr>
          <w:i/>
          <w:szCs w:val="28"/>
        </w:rPr>
        <w:t xml:space="preserve"> Luật tổ chức chính quyền địa phương được Quốc hội thông qua ngày 19 tháng 6 năm 2015;  Luật ban hành văn bản pháp luật </w:t>
      </w:r>
      <w:r>
        <w:rPr>
          <w:i/>
          <w:color w:val="000000"/>
          <w:szCs w:val="28"/>
        </w:rPr>
        <w:t>được Quốc Hội thông qua ngày 22 tháng 6 năm 2015;</w:t>
      </w:r>
      <w:r>
        <w:rPr>
          <w:i/>
          <w:color w:val="FF0000"/>
          <w:szCs w:val="28"/>
        </w:rPr>
        <w:t xml:space="preserve"> </w:t>
      </w:r>
      <w:r>
        <w:rPr>
          <w:i/>
          <w:szCs w:val="28"/>
        </w:rPr>
        <w:t>Luật hoạt động giám sát của Quốc Hội và Hội đồng nhân dân ngày 20 tháng 11 năm 2015. Căn cứ NQ của HĐND về chương trình giám sát, Căn cứ vào tình hình thực tiễn ở địa phương; thứ nhất: là mục đích yêu cầu; thứ hai:  là nội dung giám sát chuyên đề; thời gian, địa điểm giám sát; thứ ba: là tổ chức thực hiện)</w:t>
      </w:r>
      <w:r>
        <w:rPr>
          <w:szCs w:val="28"/>
        </w:rPr>
        <w:t xml:space="preserve"> </w:t>
      </w:r>
      <w:r>
        <w:rPr>
          <w:color w:val="000000"/>
          <w:szCs w:val="28"/>
        </w:rPr>
        <w:t xml:space="preserve">chậm nhất 15 ngày, kể từ ngày ra Quyết định thành lập đoàn giám sát; Thông báo chương trình và thành phần đoàn giám sát chậm nhất 10 ngày đoàn giám sát làm việc các cơ quan, đơn vị, tổ chức được giám sát; đồng thời yêu cầu các cơ quan, đơn vị, tổ chức được giám sát gởi báo cáo đến đoàn giám sát trước 03 ngày cho trưởng đoàn và các thành viên đoàn giám sát; đồng thời chuẩn bị đầy đủ các vấn đề theo kế hoạch của đoàn giám sát yêu cầu, đảm bảo cho đoàn giám sát hoàn thành tốt nhiệm vụ. </w:t>
      </w:r>
    </w:p>
    <w:p w:rsidR="000B78A3" w:rsidRDefault="000B78A3" w:rsidP="000B78A3">
      <w:pPr>
        <w:ind w:firstLine="720"/>
        <w:jc w:val="both"/>
        <w:rPr>
          <w:color w:val="000000"/>
          <w:szCs w:val="28"/>
        </w:rPr>
      </w:pPr>
      <w:r>
        <w:rPr>
          <w:color w:val="000000"/>
          <w:szCs w:val="28"/>
        </w:rPr>
        <w:t xml:space="preserve">Tại buổi giám sát trưởng đoàn giám sát trao đổi với cơ quan, đơn vị, tổ chức được giám sát về nội dung, chương trình làm việc, để có sự thống nhất giữa đoàn giám sát với cơ quan, đơn vị, tổ chức được giám sát. Sau khi nghe đại diện cơ quan, đơn vị, tổ chức được giám sát, báo cáo tự giám sát, trưởng đoàn giám sát mời các thành viên của cơ quan, đơn vị, tổ chức được giám sát tham gia ý kiến. Sau đó mời các thành viên của đoàn giám sát tham gia ý kiến, Cuối buổi giám sát, đoàn giám sát hội ý nội dung kết luận sơ bộ, trưởng đoàn giám sát thay mặt đoàn giám sát kết luận sơ bộ. Sau khi kết luận sơ bộ, trưởng đoàn giám sát đề nghị cơ quan, đơn vị, tổ chức được giám sát cho ý kiến </w:t>
      </w:r>
      <w:r>
        <w:rPr>
          <w:i/>
          <w:color w:val="000000"/>
          <w:szCs w:val="28"/>
        </w:rPr>
        <w:t>( nếu không có ý kiến )</w:t>
      </w:r>
      <w:r>
        <w:rPr>
          <w:color w:val="000000"/>
          <w:szCs w:val="28"/>
        </w:rPr>
        <w:t xml:space="preserve"> thì buổi giám sát của đoàn giám sát kết thúc. Sau 10 ngày kết thúc buối giám sát, đoàn giám sát họp báo cáo kết quả giám sát với TT HĐND để xem xét quyết định; TT HĐND, hai Ban HĐND báo cáo kết quả giám sát để HĐND xem xét tại phiên họp gần nhất; đồng thời gởi báo cáo kết quả giám sát đến các cơ quan, đơn vị, tổ chức được giám sát. </w:t>
      </w:r>
    </w:p>
    <w:p w:rsidR="000B78A3" w:rsidRDefault="000B78A3" w:rsidP="000B78A3">
      <w:pPr>
        <w:widowControl w:val="0"/>
        <w:ind w:firstLine="720"/>
        <w:jc w:val="both"/>
        <w:rPr>
          <w:b/>
          <w:color w:val="000000"/>
          <w:szCs w:val="28"/>
        </w:rPr>
      </w:pPr>
      <w:r>
        <w:rPr>
          <w:b/>
          <w:color w:val="000000"/>
          <w:szCs w:val="28"/>
        </w:rPr>
        <w:t>* Kết quả đạt được.</w:t>
      </w:r>
    </w:p>
    <w:p w:rsidR="000B78A3" w:rsidRDefault="000B78A3" w:rsidP="000B78A3">
      <w:pPr>
        <w:widowControl w:val="0"/>
        <w:ind w:firstLine="720"/>
        <w:jc w:val="both"/>
        <w:rPr>
          <w:szCs w:val="28"/>
        </w:rPr>
      </w:pPr>
      <w:r>
        <w:rPr>
          <w:szCs w:val="28"/>
        </w:rPr>
        <w:t xml:space="preserve">1. Hiện nay, </w:t>
      </w:r>
      <w:r>
        <w:rPr>
          <w:color w:val="000000"/>
          <w:szCs w:val="28"/>
        </w:rPr>
        <w:t>t</w:t>
      </w:r>
      <w:r>
        <w:rPr>
          <w:szCs w:val="28"/>
        </w:rPr>
        <w:t xml:space="preserve">rong Luật tổ chức chính quyền địa phương được Quốc hội thông qua ngày 19 tháng 6 năm 2015 đã quy định có thêm </w:t>
      </w:r>
      <w:r>
        <w:rPr>
          <w:color w:val="000000"/>
          <w:szCs w:val="28"/>
        </w:rPr>
        <w:t>hai ban HĐND</w:t>
      </w:r>
      <w:r>
        <w:rPr>
          <w:szCs w:val="28"/>
        </w:rPr>
        <w:t xml:space="preserve"> (Ban Kinh tế - Xã hội và Ban Pháp chế HĐND phường, xã). Đây là một thuận lợi trong hoạt động </w:t>
      </w:r>
      <w:r>
        <w:rPr>
          <w:szCs w:val="28"/>
        </w:rPr>
        <w:lastRenderedPageBreak/>
        <w:t xml:space="preserve">giám sát và tăng cường hơn vị thế của HĐND cấp xã, phường. </w:t>
      </w:r>
    </w:p>
    <w:p w:rsidR="000B78A3" w:rsidRDefault="000B78A3" w:rsidP="000B78A3">
      <w:pPr>
        <w:widowControl w:val="0"/>
        <w:ind w:firstLine="720"/>
        <w:jc w:val="both"/>
        <w:rPr>
          <w:szCs w:val="28"/>
          <w:lang w:val="vi-VN"/>
        </w:rPr>
      </w:pPr>
      <w:r>
        <w:rPr>
          <w:color w:val="000000"/>
          <w:szCs w:val="28"/>
        </w:rPr>
        <w:t>2. Thông qua hoạt động giám sát chuyên đề của TT HĐND hai Ban HĐND phường đã đem lại nhiều kết quả tích cực, giúp cho chính quyền, các ban, ngành kịp thời khắc phục những tồn tại, vướng mắc trong quá trình thực thi chính sách, pháp luật của Nhà nước trên địa bàn và việc thực hiện các nghị quyết của HĐND phường, Thị xã, Tỉnh. Nâng cao hiệu lực, hiệu quả công tác chỉ đạo, điều hành quản lý nhà nước trên các lĩnh vực phát triển kinh tế - xã hội của địa phương.</w:t>
      </w:r>
      <w:r>
        <w:rPr>
          <w:color w:val="FF0000"/>
          <w:szCs w:val="28"/>
        </w:rPr>
        <w:t xml:space="preserve"> </w:t>
      </w:r>
      <w:r>
        <w:rPr>
          <w:szCs w:val="28"/>
        </w:rPr>
        <w:t xml:space="preserve">và kịp thời giải quyết những khó khăn, vướng mắc của nhân dân; như </w:t>
      </w:r>
      <w:r>
        <w:rPr>
          <w:i/>
          <w:szCs w:val="28"/>
        </w:rPr>
        <w:t>chấn chỉnh công tác sử dụng ngân sách nhà nước; tăng cường công tác quản lý đất đai, công tác lập hồ sơ cấp, đổi giấp CNQSDĐ, môi trường, chuyển đổi cơ cấu cây trồng, công tác CCHC Nhà nước</w:t>
      </w:r>
      <w:r>
        <w:rPr>
          <w:i/>
          <w:color w:val="000000"/>
          <w:szCs w:val="28"/>
        </w:rPr>
        <w:t>…</w:t>
      </w:r>
      <w:r>
        <w:rPr>
          <w:color w:val="000000"/>
          <w:szCs w:val="28"/>
        </w:rPr>
        <w:t xml:space="preserve"> Mặt khác,</w:t>
      </w:r>
      <w:r>
        <w:rPr>
          <w:szCs w:val="28"/>
        </w:rPr>
        <w:t xml:space="preserve"> qua giám sát đã giúp HĐND phường có điều kiện nhìn nhận, đánh giá các quyết sách của mình, đồng thời cung cấp cho HĐND phường căn cứ thực tiễn để ban hành các nghị quyết sát đúng có tính khả thi cao.</w:t>
      </w:r>
    </w:p>
    <w:p w:rsidR="000B78A3" w:rsidRDefault="000B78A3" w:rsidP="000B78A3">
      <w:pPr>
        <w:ind w:firstLine="720"/>
        <w:jc w:val="both"/>
        <w:rPr>
          <w:b/>
          <w:szCs w:val="28"/>
        </w:rPr>
      </w:pPr>
      <w:r>
        <w:rPr>
          <w:b/>
          <w:szCs w:val="28"/>
        </w:rPr>
        <w:t>* Hạn chế.</w:t>
      </w:r>
    </w:p>
    <w:p w:rsidR="000B78A3" w:rsidRDefault="000B78A3" w:rsidP="000B78A3">
      <w:pPr>
        <w:ind w:firstLine="720"/>
        <w:jc w:val="both"/>
        <w:rPr>
          <w:szCs w:val="28"/>
          <w:lang w:val="vi-VN"/>
        </w:rPr>
      </w:pPr>
      <w:r>
        <w:rPr>
          <w:szCs w:val="28"/>
        </w:rPr>
        <w:t>Mặc dù trong thời gian qua hoạt động giám sát chuyên đề của HĐND, Thường trực HĐND, hai Ban HĐND, có nhiều nổ lực phấn đấu, hoàn thành tốt chức năng, nhiệm vụ trên các lĩnh vực được pháp luật quy định. Tuy nhiên trong thời gian qua vẫn khỏi tránh khỏi những hạn chế.</w:t>
      </w:r>
    </w:p>
    <w:p w:rsidR="000B78A3" w:rsidRDefault="000B78A3" w:rsidP="000B78A3">
      <w:pPr>
        <w:ind w:left="31" w:firstLine="689"/>
        <w:jc w:val="both"/>
        <w:rPr>
          <w:color w:val="000000"/>
          <w:szCs w:val="28"/>
        </w:rPr>
      </w:pPr>
      <w:r>
        <w:rPr>
          <w:color w:val="000000"/>
          <w:szCs w:val="28"/>
        </w:rPr>
        <w:t>Công tác giám sát chuyên đề của hai ban HĐND còn bị động, lúng túng, chất lượng một số cuộc giám sát của hai ban HĐND còn chưa sâu.</w:t>
      </w:r>
    </w:p>
    <w:p w:rsidR="000B78A3" w:rsidRDefault="000B78A3" w:rsidP="000B78A3">
      <w:pPr>
        <w:ind w:left="31" w:firstLine="689"/>
        <w:jc w:val="both"/>
        <w:rPr>
          <w:color w:val="000000"/>
          <w:szCs w:val="28"/>
        </w:rPr>
      </w:pPr>
      <w:r>
        <w:rPr>
          <w:color w:val="000000"/>
          <w:szCs w:val="28"/>
        </w:rPr>
        <w:t>Một số cơ quan, đơn vị, tổ chức được giám sát còn xem nhẹ hoạt động giám sát của hai ban HĐND phường, xã.</w:t>
      </w:r>
    </w:p>
    <w:p w:rsidR="000B78A3" w:rsidRDefault="000B78A3" w:rsidP="000B78A3">
      <w:pPr>
        <w:ind w:left="31" w:firstLine="689"/>
        <w:jc w:val="both"/>
        <w:rPr>
          <w:b/>
          <w:color w:val="000000"/>
          <w:szCs w:val="28"/>
          <w:lang w:val="vi-VN"/>
        </w:rPr>
      </w:pPr>
      <w:r>
        <w:rPr>
          <w:b/>
          <w:color w:val="000000"/>
          <w:szCs w:val="28"/>
        </w:rPr>
        <w:t>Nguyên nhân:</w:t>
      </w:r>
    </w:p>
    <w:p w:rsidR="000B78A3" w:rsidRDefault="000B78A3" w:rsidP="000B78A3">
      <w:pPr>
        <w:ind w:left="31" w:firstLine="689"/>
        <w:jc w:val="both"/>
        <w:rPr>
          <w:color w:val="000000"/>
          <w:szCs w:val="28"/>
        </w:rPr>
      </w:pPr>
      <w:r>
        <w:rPr>
          <w:color w:val="000000"/>
          <w:szCs w:val="28"/>
        </w:rPr>
        <w:t>Nguyên nhân chủ quan.</w:t>
      </w:r>
    </w:p>
    <w:p w:rsidR="000B78A3" w:rsidRDefault="000B78A3" w:rsidP="000B78A3">
      <w:pPr>
        <w:ind w:firstLine="720"/>
        <w:jc w:val="both"/>
        <w:rPr>
          <w:color w:val="000000"/>
          <w:szCs w:val="28"/>
        </w:rPr>
      </w:pPr>
      <w:r>
        <w:rPr>
          <w:szCs w:val="28"/>
        </w:rPr>
        <w:t>Thành viên của đoàn giám sát điều là kiêm nhiệm, chưa chuyên sâu</w:t>
      </w:r>
      <w:r>
        <w:rPr>
          <w:color w:val="000000"/>
          <w:szCs w:val="28"/>
        </w:rPr>
        <w:t xml:space="preserve">, dẫn đến hoạt động giám sát, chưa được sâu và chất lượng chưa cao. </w:t>
      </w:r>
    </w:p>
    <w:p w:rsidR="000B78A3" w:rsidRDefault="000B78A3" w:rsidP="000B78A3">
      <w:pPr>
        <w:ind w:firstLine="720"/>
        <w:jc w:val="both"/>
        <w:rPr>
          <w:color w:val="000000"/>
          <w:szCs w:val="28"/>
        </w:rPr>
      </w:pPr>
      <w:r>
        <w:rPr>
          <w:color w:val="000000"/>
          <w:szCs w:val="28"/>
        </w:rPr>
        <w:t>Một số Đại biểu HĐND phường  chưa thực hiện tốt chức năng nhiệm vụ mà pháp luật đã quy định</w:t>
      </w:r>
    </w:p>
    <w:p w:rsidR="000B78A3" w:rsidRDefault="000B78A3" w:rsidP="000B78A3">
      <w:pPr>
        <w:ind w:firstLine="720"/>
        <w:jc w:val="both"/>
        <w:rPr>
          <w:color w:val="000000"/>
          <w:szCs w:val="28"/>
          <w:lang w:val="vi-VN"/>
        </w:rPr>
      </w:pPr>
      <w:r>
        <w:rPr>
          <w:color w:val="000000"/>
          <w:szCs w:val="28"/>
        </w:rPr>
        <w:t>Nguyên nhân khách quan</w:t>
      </w:r>
    </w:p>
    <w:p w:rsidR="000B78A3" w:rsidRDefault="000B78A3" w:rsidP="000B78A3">
      <w:pPr>
        <w:ind w:left="31" w:firstLine="689"/>
        <w:jc w:val="both"/>
        <w:rPr>
          <w:color w:val="000000"/>
          <w:szCs w:val="28"/>
        </w:rPr>
      </w:pPr>
      <w:r>
        <w:rPr>
          <w:color w:val="000000"/>
          <w:szCs w:val="28"/>
        </w:rPr>
        <w:t xml:space="preserve">Một số cơ quan, đơn vị, tổ chức được giám sát, công tác chuẩn bị báo cáo, tài liệu phục vụ cho công tác giám sát của TT HĐND, hai Ban HĐND còn chậm so với kế hoạch, dẫn đến gây khó khăn cho các thành viên của đoàn giám sát trong việc nghiên cứu, phân tích sâu, phát hiện những vấn đề, đã làm ảnh hưởng đến chất lượng giám sát. </w:t>
      </w:r>
    </w:p>
    <w:p w:rsidR="000B78A3" w:rsidRDefault="000B78A3" w:rsidP="000B78A3">
      <w:pPr>
        <w:ind w:left="31" w:firstLine="689"/>
        <w:jc w:val="both"/>
        <w:rPr>
          <w:color w:val="000000"/>
          <w:szCs w:val="28"/>
          <w:lang w:val="vi-VN"/>
        </w:rPr>
      </w:pPr>
      <w:r>
        <w:rPr>
          <w:color w:val="000000"/>
          <w:szCs w:val="28"/>
        </w:rPr>
        <w:t xml:space="preserve">Chưa có chế tài để xử lý  cơ quan, đơn vị, tổ chức được giám sát </w:t>
      </w:r>
    </w:p>
    <w:p w:rsidR="000B78A3" w:rsidRDefault="000B78A3" w:rsidP="000B78A3">
      <w:pPr>
        <w:ind w:firstLine="720"/>
        <w:jc w:val="both"/>
        <w:rPr>
          <w:color w:val="000000"/>
          <w:szCs w:val="28"/>
        </w:rPr>
      </w:pPr>
      <w:r>
        <w:rPr>
          <w:color w:val="000000"/>
          <w:szCs w:val="28"/>
        </w:rPr>
        <w:t xml:space="preserve">Kiến nghị đề xuất: </w:t>
      </w:r>
    </w:p>
    <w:p w:rsidR="000B78A3" w:rsidRDefault="000B78A3" w:rsidP="000B78A3">
      <w:pPr>
        <w:ind w:firstLine="720"/>
        <w:jc w:val="both"/>
        <w:rPr>
          <w:color w:val="000000"/>
          <w:szCs w:val="28"/>
        </w:rPr>
      </w:pPr>
      <w:r>
        <w:rPr>
          <w:color w:val="000000"/>
          <w:szCs w:val="28"/>
        </w:rPr>
        <w:lastRenderedPageBreak/>
        <w:t>Cần tiếp tục mở các lớp tập huấn, chuyên sâu về nghiệp vụ giám sát cho hai Ban HĐND phường, xã.</w:t>
      </w:r>
    </w:p>
    <w:p w:rsidR="000B78A3" w:rsidRDefault="000B78A3" w:rsidP="000B78A3">
      <w:pPr>
        <w:ind w:firstLine="720"/>
        <w:jc w:val="both"/>
        <w:rPr>
          <w:color w:val="000000"/>
          <w:szCs w:val="28"/>
        </w:rPr>
      </w:pPr>
      <w:r>
        <w:rPr>
          <w:color w:val="000000"/>
          <w:szCs w:val="28"/>
        </w:rPr>
        <w:t xml:space="preserve">Trên đây là báo cáo tham luận về </w:t>
      </w:r>
      <w:r>
        <w:rPr>
          <w:szCs w:val="28"/>
        </w:rPr>
        <w:t>quá trình xây dựng nội dung kế hoạch và thực hiện công tác giám sát chuyên đề của HĐND phường Hương chữ. Kính mong lãnh đạo cấp trên tiếp tục quan tâm, chỉ đạo cho HĐND phường Hương chữ ngày càng tốt hơn.</w:t>
      </w:r>
    </w:p>
    <w:p w:rsidR="000B78A3" w:rsidRDefault="000B78A3" w:rsidP="000B78A3">
      <w:pPr>
        <w:ind w:firstLine="720"/>
        <w:jc w:val="both"/>
        <w:rPr>
          <w:b/>
          <w:color w:val="000000"/>
          <w:szCs w:val="28"/>
        </w:rPr>
      </w:pPr>
    </w:p>
    <w:p w:rsidR="000B78A3" w:rsidRDefault="000B78A3" w:rsidP="000B78A3">
      <w:pPr>
        <w:jc w:val="both"/>
        <w:rPr>
          <w:b/>
          <w:sz w:val="24"/>
          <w:szCs w:val="24"/>
          <w:u w:val="single"/>
        </w:rPr>
      </w:pPr>
    </w:p>
    <w:p w:rsidR="000B78A3" w:rsidRPr="000B78A3" w:rsidRDefault="000B78A3" w:rsidP="000B78A3">
      <w:pPr>
        <w:pStyle w:val="NoSpacing"/>
        <w:rPr>
          <w:b/>
        </w:rPr>
      </w:pPr>
      <w:r>
        <w:tab/>
      </w:r>
      <w:r>
        <w:tab/>
      </w:r>
      <w:r>
        <w:tab/>
      </w:r>
      <w:r>
        <w:tab/>
      </w:r>
      <w:r>
        <w:tab/>
      </w:r>
      <w:r>
        <w:tab/>
        <w:t xml:space="preserve">                 </w:t>
      </w:r>
      <w:r w:rsidRPr="000B78A3">
        <w:rPr>
          <w:b/>
        </w:rPr>
        <w:t>TM.TTHĐND PHƯỜNG</w:t>
      </w:r>
    </w:p>
    <w:p w:rsidR="000B78A3" w:rsidRPr="000B78A3" w:rsidRDefault="000B78A3" w:rsidP="000B78A3">
      <w:pPr>
        <w:pStyle w:val="NoSpacing"/>
        <w:rPr>
          <w:b/>
        </w:rPr>
      </w:pPr>
      <w:r w:rsidRPr="000B78A3">
        <w:rPr>
          <w:b/>
        </w:rPr>
        <w:tab/>
      </w:r>
      <w:r w:rsidRPr="000B78A3">
        <w:rPr>
          <w:b/>
        </w:rPr>
        <w:tab/>
      </w:r>
      <w:r w:rsidRPr="000B78A3">
        <w:rPr>
          <w:b/>
        </w:rPr>
        <w:tab/>
        <w:t xml:space="preserve">  </w:t>
      </w:r>
      <w:r w:rsidRPr="000B78A3">
        <w:rPr>
          <w:b/>
        </w:rPr>
        <w:tab/>
        <w:t xml:space="preserve">                                              CHỦ TỊCH</w:t>
      </w:r>
    </w:p>
    <w:p w:rsidR="000B78A3" w:rsidRDefault="000B78A3" w:rsidP="000B78A3">
      <w:pPr>
        <w:jc w:val="both"/>
        <w:rPr>
          <w:sz w:val="24"/>
        </w:rPr>
      </w:pPr>
      <w:r>
        <w:t xml:space="preserve">                                                                                                         </w:t>
      </w:r>
    </w:p>
    <w:p w:rsidR="000B78A3" w:rsidRDefault="000B78A3" w:rsidP="000B78A3">
      <w:pPr>
        <w:jc w:val="both"/>
      </w:pPr>
    </w:p>
    <w:p w:rsidR="000B78A3" w:rsidRDefault="000B78A3" w:rsidP="000B78A3">
      <w:pPr>
        <w:jc w:val="both"/>
      </w:pPr>
      <w:r>
        <w:t xml:space="preserve">                                                                              </w:t>
      </w:r>
      <w:r>
        <w:rPr>
          <w:b/>
          <w:szCs w:val="28"/>
        </w:rPr>
        <w:t>Hà Đăng Phước</w:t>
      </w:r>
    </w:p>
    <w:p w:rsidR="000B78A3" w:rsidRDefault="000B78A3" w:rsidP="000B78A3">
      <w:pPr>
        <w:ind w:firstLine="720"/>
        <w:jc w:val="both"/>
        <w:rPr>
          <w:b/>
          <w:color w:val="000000"/>
          <w:szCs w:val="28"/>
          <w:lang w:val="vi-VN"/>
        </w:rPr>
      </w:pPr>
    </w:p>
    <w:p w:rsidR="000B78A3" w:rsidRDefault="000B78A3" w:rsidP="000B78A3">
      <w:pPr>
        <w:ind w:firstLine="720"/>
        <w:jc w:val="both"/>
        <w:rPr>
          <w:b/>
          <w:color w:val="000000"/>
          <w:szCs w:val="28"/>
        </w:rPr>
      </w:pPr>
    </w:p>
    <w:p w:rsidR="00DF67A0" w:rsidRDefault="00DF67A0"/>
    <w:sectPr w:rsidR="00DF67A0" w:rsidSect="000B78A3">
      <w:pgSz w:w="11909" w:h="16834" w:code="9"/>
      <w:pgMar w:top="993" w:right="994" w:bottom="993"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A3"/>
    <w:rsid w:val="000B78A3"/>
    <w:rsid w:val="002E1023"/>
    <w:rsid w:val="00820249"/>
    <w:rsid w:val="00DF6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0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2</cp:revision>
  <dcterms:created xsi:type="dcterms:W3CDTF">2024-01-18T07:12:00Z</dcterms:created>
  <dcterms:modified xsi:type="dcterms:W3CDTF">2024-01-18T07:12:00Z</dcterms:modified>
</cp:coreProperties>
</file>