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BA" w:rsidRPr="001F58BA" w:rsidRDefault="001F58BA" w:rsidP="001F58BA">
      <w:pPr>
        <w:jc w:val="center"/>
        <w:rPr>
          <w:b/>
        </w:rPr>
      </w:pPr>
      <w:r w:rsidRPr="001F58BA">
        <w:rPr>
          <w:b/>
        </w:rPr>
        <w:t xml:space="preserve">Thực trạng và giải pháp nâng cao hiệu quả hoạt động HĐND </w:t>
      </w:r>
      <w:r w:rsidRPr="001F58BA">
        <w:rPr>
          <w:b/>
        </w:rPr>
        <w:t>phường</w:t>
      </w:r>
    </w:p>
    <w:p w:rsidR="006160E5" w:rsidRDefault="001F58BA" w:rsidP="001F58BA">
      <w:pPr>
        <w:jc w:val="both"/>
      </w:pPr>
      <w:r>
        <w:tab/>
      </w:r>
      <w:r>
        <w:t xml:space="preserve">HĐND đã có nhiều đổi mới về tổ chức và hoạt động, nguyên tắc tập trung dân chủ được tôn trọng, dân chủ trong sinh hoạt được phát huy, tính hình thức trong hoạt động của HĐND giảm dần; chất lượng các kỳ họp HĐND từng bước được nâng lên. </w:t>
      </w:r>
      <w:r w:rsidR="006160E5">
        <w:tab/>
      </w:r>
      <w:r>
        <w:t>Nhận thức được kỳ họp là hoạt động quan trọng và chủ yếu nhất của HĐND, HĐND cấp</w:t>
      </w:r>
      <w:r w:rsidR="006160E5">
        <w:t xml:space="preserve"> xã,</w:t>
      </w:r>
      <w:r>
        <w:t xml:space="preserve"> </w:t>
      </w:r>
      <w:r>
        <w:t>phường</w:t>
      </w:r>
      <w:r>
        <w:t xml:space="preserve"> đã đảm bảo được số lượng các kỳ họp đúng theo quy định của pháp luật; công tác tổ chức, điều hành kỳ họp từng bước được cải tiến; việc xây dựng và ban hành </w:t>
      </w:r>
      <w:r w:rsidR="006160E5">
        <w:t>N</w:t>
      </w:r>
      <w:r>
        <w:t xml:space="preserve">ghị quyết của HĐND cơ bản đúng luật và phù hợp với tình hình thực tế của địa phương. </w:t>
      </w:r>
      <w:r>
        <w:tab/>
      </w:r>
    </w:p>
    <w:p w:rsidR="001F58BA" w:rsidRDefault="006160E5" w:rsidP="001F58BA">
      <w:pPr>
        <w:jc w:val="both"/>
      </w:pPr>
      <w:r>
        <w:tab/>
      </w:r>
      <w:r w:rsidR="001F58BA">
        <w:t>Chất lượng và hiệu quả của hoạt động giám sát từng bước được nâng lên. Việc gần dân và lắng nghe ý kiến của Nhân dân được tăng cường, các đại biểu đã thường xuyên tiếp xúc cử tri để lắng nghe tâm tư, nguyện vọng của Nhân dân và vận động Nhân dân thực hiện chủ trương, chính sách của</w:t>
      </w:r>
      <w:bookmarkStart w:id="0" w:name="_GoBack"/>
      <w:bookmarkEnd w:id="0"/>
      <w:r w:rsidR="001F58BA">
        <w:t xml:space="preserve"> Đảng, pháp luật của Nhà nước và nghị quyết củ</w:t>
      </w:r>
      <w:r w:rsidR="001F58BA">
        <w:t>a HĐND.</w:t>
      </w:r>
    </w:p>
    <w:p w:rsidR="00BA60FA" w:rsidRPr="00BA60FA" w:rsidRDefault="001F58BA" w:rsidP="00BA60FA">
      <w:pPr>
        <w:jc w:val="both"/>
        <w:rPr>
          <w:color w:val="FF0000"/>
        </w:rPr>
      </w:pPr>
      <w:r>
        <w:tab/>
      </w:r>
      <w:r w:rsidRPr="008E2835">
        <w:t xml:space="preserve">Tuy nhiên, thực tế hoạt động của HĐND </w:t>
      </w:r>
      <w:r w:rsidR="00BA60FA" w:rsidRPr="008E2835">
        <w:t>phường hiện nay còn có một</w:t>
      </w:r>
      <w:r w:rsidR="00BA60FA" w:rsidRPr="00BA60FA">
        <w:rPr>
          <w:szCs w:val="28"/>
        </w:rPr>
        <w:t xml:space="preserve"> số đại biểu HĐND phường thiếu kỹ năng, chưa thực hiện tốt vai trò của người đại biểu dân cử; </w:t>
      </w:r>
      <w:r w:rsidR="00BA60FA" w:rsidRPr="00BA60FA">
        <w:rPr>
          <w:rFonts w:eastAsia="Times New Roman" w:cs="Times New Roman"/>
          <w:szCs w:val="28"/>
        </w:rPr>
        <w:t xml:space="preserve">chưa phát huy hết chức năng, nhiệm vụ làm cầu nối giữa đại biểu và cử tri, tính chủ động trong hoạt động thảo luận, và chất vận tại kỳ họp của một số đại biểu chưa cao. </w:t>
      </w:r>
      <w:r w:rsidR="00BA60FA" w:rsidRPr="008E2835">
        <w:rPr>
          <w:rFonts w:eastAsia="Times New Roman" w:cs="Times New Roman"/>
          <w:szCs w:val="28"/>
        </w:rPr>
        <w:t>Vai trò của Thường trực HĐND, các ban của HĐND phường trong vi</w:t>
      </w:r>
      <w:r w:rsidR="00BA60FA" w:rsidRPr="00BA60FA">
        <w:rPr>
          <w:rFonts w:cs="Times New Roman"/>
          <w:szCs w:val="28"/>
          <w:shd w:val="clear" w:color="auto" w:fill="FFFFFF"/>
        </w:rPr>
        <w:t xml:space="preserve">ệc theo dõi, đôn đốc thực hiện </w:t>
      </w:r>
      <w:r w:rsidR="00BA60FA" w:rsidRPr="008E2835">
        <w:rPr>
          <w:rFonts w:cs="Times New Roman"/>
          <w:szCs w:val="28"/>
          <w:shd w:val="clear" w:color="auto" w:fill="FFFFFF"/>
        </w:rPr>
        <w:t xml:space="preserve">các </w:t>
      </w:r>
      <w:r w:rsidR="00BA60FA" w:rsidRPr="00BA60FA">
        <w:rPr>
          <w:rFonts w:cs="Times New Roman"/>
          <w:szCs w:val="28"/>
          <w:shd w:val="clear" w:color="auto" w:fill="FFFFFF"/>
        </w:rPr>
        <w:t xml:space="preserve">kết luận, kiến nghị sau giám sát có việc chưa quyết liệt. Việc tổ </w:t>
      </w:r>
      <w:r w:rsidR="00BA60FA" w:rsidRPr="00BA60FA">
        <w:rPr>
          <w:rFonts w:cs="Times New Roman"/>
          <w:color w:val="222222"/>
          <w:szCs w:val="28"/>
          <w:shd w:val="clear" w:color="auto" w:fill="FFFFFF"/>
        </w:rPr>
        <w:t>chức hoạt động tái giám sát của HĐND</w:t>
      </w:r>
      <w:r w:rsidR="00BA60FA">
        <w:rPr>
          <w:rFonts w:cs="Times New Roman"/>
          <w:color w:val="222222"/>
          <w:szCs w:val="28"/>
          <w:shd w:val="clear" w:color="auto" w:fill="FFFFFF"/>
        </w:rPr>
        <w:t>, các ban của HĐND phường</w:t>
      </w:r>
      <w:r w:rsidR="00BA60FA" w:rsidRPr="00BA60FA">
        <w:rPr>
          <w:rFonts w:cs="Times New Roman"/>
          <w:color w:val="222222"/>
          <w:szCs w:val="28"/>
          <w:shd w:val="clear" w:color="auto" w:fill="FFFFFF"/>
        </w:rPr>
        <w:t xml:space="preserve"> còn hạn chế. Hoạt động giải trình, chất vấn và trả lời chất vấn của UBND phường tại các kỳ họp HĐND chưa đáp ứng được tâm tư nguyện vọng của cử tri và đại biểu HĐND phường nên đôi lúc, đôi khi gây sự bức xúc. </w:t>
      </w:r>
    </w:p>
    <w:p w:rsidR="00BA60FA" w:rsidRDefault="001F58BA" w:rsidP="001F58BA">
      <w:pPr>
        <w:jc w:val="both"/>
      </w:pPr>
      <w:r>
        <w:tab/>
      </w:r>
      <w:r>
        <w:t>Nguyên nhân tồn tại, hạn chế</w:t>
      </w:r>
      <w:r w:rsidR="00BA60FA">
        <w:t xml:space="preserve"> đó là: </w:t>
      </w:r>
      <w:r w:rsidR="00BA60FA" w:rsidRPr="00BA60FA">
        <w:rPr>
          <w:rFonts w:eastAsia="Times New Roman" w:cs="Times New Roman"/>
          <w:color w:val="000000"/>
          <w:szCs w:val="28"/>
        </w:rPr>
        <w:t xml:space="preserve">Việc kiểm tra, giám sát và đôn đốc cơ quan chuyên môn có thẩm quyền giải quyết các vấn đề mà cử tri quan tâm chưa thường xuyên. </w:t>
      </w:r>
      <w:r w:rsidR="00BA60FA" w:rsidRPr="00BA60FA">
        <w:rPr>
          <w:rFonts w:cs="Times New Roman"/>
          <w:szCs w:val="28"/>
          <w:shd w:val="clear" w:color="auto" w:fill="FFFFFF"/>
        </w:rPr>
        <w:t>Tính chủ động của đại biểu HĐND phường trong việc tham gia thảo luận, đóng góp ý kiến vào các dự thảo nghị quyết chưa cao. Điều này làm ảnh hưởng rất lớn đến chức năng quyết định của HĐND các cấp. Vì để đề ra được các mục tiêu KT- XH, xác định những nhiệm vụ sát với thực tế địa phương, rất cần sự tham gia đóng góp của từng đại biểu. Vấn đề càng được thảo luận kỹ thì nghị quyết của HĐND mới có sự nhất trí cao, đồng thuận và đi vào cuộc sống. Hơn nữa, thông qua thảo luận, đóng góp ý kiến xây dựng các nghị quyết, đại biểu mới hiểu sâu, nắm được tinh thần cơ bản của nghị quyết, từ đó có thể phổ biến, giải thích, tuyên truyền, vận động để nhân dân thực hiện nghị quyết. Đây cũng là tiền đề để đại biểu thực hiện chức năng giám sát</w:t>
      </w:r>
      <w:r w:rsidR="00BA60FA">
        <w:t>.</w:t>
      </w:r>
    </w:p>
    <w:p w:rsidR="001F58BA" w:rsidRDefault="001F58BA" w:rsidP="001F58BA">
      <w:pPr>
        <w:jc w:val="both"/>
      </w:pPr>
      <w:r>
        <w:lastRenderedPageBreak/>
        <w:tab/>
      </w:r>
      <w:r>
        <w:t xml:space="preserve">Từ thực tế hoạt động thời gian qua, để HĐND </w:t>
      </w:r>
      <w:r>
        <w:t>phường</w:t>
      </w:r>
      <w:r>
        <w:t xml:space="preserve"> hoạt động có chất lượng, hiệu quả</w:t>
      </w:r>
      <w:r w:rsidR="00E14841">
        <w:t xml:space="preserve"> hơn trong thời gian tới cần tập trung thực hiện tốt </w:t>
      </w:r>
      <w:r>
        <w:t>một số giải pháp như:</w:t>
      </w:r>
    </w:p>
    <w:p w:rsidR="001F58BA" w:rsidRDefault="001F58BA" w:rsidP="001F58BA">
      <w:pPr>
        <w:jc w:val="both"/>
      </w:pPr>
      <w:r>
        <w:tab/>
      </w:r>
      <w:r w:rsidR="00E14841">
        <w:t xml:space="preserve">1. </w:t>
      </w:r>
      <w:r>
        <w:t>Thứ nhất, thực tế cho thấy, nơi nào cấp ủy Đảng quan tâm lãnh đạo, chỉ đạo thường xuyên, chặt chẽ và chăm lo đến tổ chức, bộ máy, định hướng nội dung hoạt động, bố trí đúng cán bộ cho HĐND thì nơi đó hoạt động của HĐND có hiệu quả, thực hiện tốt vai trò là cơ quan quyền lực Nhà nước ở địa phương. Do đó, đòi hỏi cấp ủy ở cơ sở cần tăng cường sự lãnh đạo của Đảng đối với tổ chức và hoạt động của HĐND, đổi mới nội dung và phương thức lãnh đạo của cấp ủy Đảng ở địa phương đối với hoạt động của HĐND, quan tâm công tác quy hoạch, đào tạo, phân công cán bộ có tâm, có tầm làm công tác HĐND để xây dựng HĐND thật sự là cơ quan quyền lực Nhà nước ở đị</w:t>
      </w:r>
      <w:r>
        <w:t>a phương.</w:t>
      </w:r>
    </w:p>
    <w:p w:rsidR="00E14841" w:rsidRPr="00D92133" w:rsidRDefault="001F58BA" w:rsidP="00E14841">
      <w:pPr>
        <w:spacing w:before="120" w:after="120" w:line="300" w:lineRule="exact"/>
        <w:jc w:val="both"/>
        <w:rPr>
          <w:szCs w:val="28"/>
        </w:rPr>
      </w:pPr>
      <w:r>
        <w:tab/>
      </w:r>
      <w:r w:rsidR="00E14841">
        <w:t xml:space="preserve">2. </w:t>
      </w:r>
      <w:r>
        <w:t xml:space="preserve">Thứ hai, nâng cao chất lượng </w:t>
      </w:r>
      <w:r w:rsidR="00E14841">
        <w:t xml:space="preserve">hoạt động </w:t>
      </w:r>
      <w:r>
        <w:t>đại biểu HĐND</w:t>
      </w:r>
      <w:r w:rsidR="00E14841">
        <w:t xml:space="preserve"> phường. </w:t>
      </w:r>
      <w:r w:rsidR="00E14841" w:rsidRPr="00D92133">
        <w:rPr>
          <w:szCs w:val="28"/>
        </w:rPr>
        <w:t xml:space="preserve">Thường xuyên quán triệt, hướng dẫn các đại biểu HĐND phường không ngừng học tập, chủ động nghiên cứu các văn bản liên quan để nâng cao năng lực và làm tròn nhiệm vụ của đại biểu dân cử. </w:t>
      </w:r>
      <w:r w:rsidR="00E14841">
        <w:rPr>
          <w:szCs w:val="28"/>
        </w:rPr>
        <w:t>Thường xuyên sâu sát địa bàn mình ứng cử để tiếp xúc, lắng nghe những tâm tư, nguyện vọng chính đáng của bà con cử tri để kiến nghị cho cấp uỷ, HĐND phường chỉ đạo giải quyết.</w:t>
      </w:r>
    </w:p>
    <w:p w:rsidR="001F58BA" w:rsidRDefault="00E14841" w:rsidP="001F58BA">
      <w:pPr>
        <w:jc w:val="both"/>
      </w:pPr>
      <w:r>
        <w:tab/>
        <w:t xml:space="preserve">3. </w:t>
      </w:r>
      <w:r w:rsidR="001F58BA">
        <w:t>Thứ ba, cần cải tiến và nâng cao chất lượng kỳ họp HĐND. Công tác tổ chức kỳ họp phải có sự chuẩn bị chu đáo, đại biểu HĐND phải được cung cấp đầy đủ và kịp thời các văn bản và những thông tin liên quan để nghiên cứu trước; đồng thời phải dành thời gian thỏa đáng cho đại biểu thảo luận và chất vấn. Chủ tọa cần linh động trong điều hành kỳ họp, gợi mở nhằm tạo điều kiện đại biểu mạnh dạn tham gia ý kiến đóng góp, nhất là ý kiến phản biện để xem xét vấn đề một cách thấu đáo từ đó việc ban hành nghị quyết có tính khả</w:t>
      </w:r>
      <w:r w:rsidR="001F58BA">
        <w:t xml:space="preserve"> thi cao.</w:t>
      </w:r>
    </w:p>
    <w:p w:rsidR="001F58BA" w:rsidRDefault="001F58BA" w:rsidP="001F58BA">
      <w:pPr>
        <w:jc w:val="both"/>
      </w:pPr>
      <w:r>
        <w:tab/>
      </w:r>
      <w:r w:rsidR="00E723E9">
        <w:t xml:space="preserve">4. </w:t>
      </w:r>
      <w:r>
        <w:t>Thứ tư, thực hiện tốt chức năng giám sát của HĐND; tăng cường hơn nữa hoạt động giám sát chuyên đề</w:t>
      </w:r>
      <w:r w:rsidR="00E723E9">
        <w:t xml:space="preserve"> và việc tái giám sát. Đồng thời thường xuyê theo dõi, đôn đốc, kiểm tra việc thực hiện, chấp hành các kết luận sau giám sát.</w:t>
      </w:r>
    </w:p>
    <w:p w:rsidR="001F58BA" w:rsidRDefault="001F58BA" w:rsidP="001F58BA">
      <w:pPr>
        <w:jc w:val="both"/>
      </w:pPr>
      <w:r>
        <w:tab/>
      </w:r>
      <w:r w:rsidR="00E723E9">
        <w:t xml:space="preserve">5. </w:t>
      </w:r>
      <w:r>
        <w:t>Thứ năm, đổi mới và nâng cao chất lượng tiếp xúc cử tri, tiếp công dân của đại biểu HĐND. Nghiên cứu đa dạng hóa hình thức tiếp xúc cử tri như: tiếp xúc nơi cư trú, nơi làm việc, theo chuyên đề. Khi có yêu cầu của cử tri, đại biểu HĐND nên dành thời gian để tiếp dân, đại biểu phải thật sự gần dân, lắng nghe ý kiến người dân một cách cầu thị, đối thoại cùng người dân và phản ánh trung thực ý kiến, nguyện vọng của Nhân dân vớ</w:t>
      </w:r>
      <w:r>
        <w:t xml:space="preserve">i HĐND. </w:t>
      </w:r>
    </w:p>
    <w:p w:rsidR="004C6355" w:rsidRPr="00D92133" w:rsidRDefault="004C6355" w:rsidP="004C6355">
      <w:pPr>
        <w:spacing w:before="120" w:after="120" w:line="300" w:lineRule="exact"/>
        <w:ind w:firstLine="720"/>
        <w:jc w:val="both"/>
        <w:rPr>
          <w:szCs w:val="28"/>
        </w:rPr>
      </w:pPr>
      <w:r>
        <w:rPr>
          <w:szCs w:val="28"/>
        </w:rPr>
        <w:t>6. Cuối cùng,</w:t>
      </w:r>
      <w:r w:rsidRPr="00D92133">
        <w:rPr>
          <w:szCs w:val="28"/>
        </w:rPr>
        <w:t xml:space="preserve"> Thường trực HĐND phường tiếp tục phát huy tinh thần trách nhiệm; tìm tòi nghiên cứu để  đổi mới phương pháp điều hành nhằm nâng cao chất lượng hoạt động trên tất cả các lĩnh vực.</w:t>
      </w:r>
    </w:p>
    <w:p w:rsidR="004C6355" w:rsidRDefault="004C6355" w:rsidP="001F58BA">
      <w:pPr>
        <w:jc w:val="both"/>
      </w:pPr>
    </w:p>
    <w:sectPr w:rsidR="004C6355" w:rsidSect="00DA333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BA"/>
    <w:rsid w:val="001B10E4"/>
    <w:rsid w:val="001F58BA"/>
    <w:rsid w:val="00311660"/>
    <w:rsid w:val="004C6355"/>
    <w:rsid w:val="005F7DF9"/>
    <w:rsid w:val="006160E5"/>
    <w:rsid w:val="008E2835"/>
    <w:rsid w:val="00A5183D"/>
    <w:rsid w:val="00BA60FA"/>
    <w:rsid w:val="00D73522"/>
    <w:rsid w:val="00DA3339"/>
    <w:rsid w:val="00E14841"/>
    <w:rsid w:val="00E7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58D89-CE8E-44BD-A0DA-FC312054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2024-01-19T01:01:00Z</dcterms:created>
  <dcterms:modified xsi:type="dcterms:W3CDTF">2024-01-19T02:11:00Z</dcterms:modified>
</cp:coreProperties>
</file>