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5" w:type="dxa"/>
        <w:tblLook w:val="01E0" w:firstRow="1" w:lastRow="1" w:firstColumn="1" w:lastColumn="1" w:noHBand="0" w:noVBand="0"/>
      </w:tblPr>
      <w:tblGrid>
        <w:gridCol w:w="3218"/>
        <w:gridCol w:w="6007"/>
      </w:tblGrid>
      <w:tr w:rsidR="002B6A0B" w:rsidRPr="00E379CD" w:rsidTr="00A8450F">
        <w:trPr>
          <w:trHeight w:val="205"/>
        </w:trPr>
        <w:tc>
          <w:tcPr>
            <w:tcW w:w="3218" w:type="dxa"/>
          </w:tcPr>
          <w:p w:rsidR="002B6A0B" w:rsidRPr="00E379CD" w:rsidRDefault="002B6A0B" w:rsidP="00A8450F">
            <w:pPr>
              <w:jc w:val="center"/>
              <w:rPr>
                <w:b/>
                <w:sz w:val="26"/>
                <w:szCs w:val="26"/>
              </w:rPr>
            </w:pPr>
            <w:bookmarkStart w:id="0" w:name="_GoBack"/>
            <w:bookmarkEnd w:id="0"/>
            <w:r w:rsidRPr="00E379CD">
              <w:rPr>
                <w:b/>
                <w:sz w:val="26"/>
                <w:szCs w:val="26"/>
              </w:rPr>
              <w:t>ỦY BAN NHÂN DÂN</w:t>
            </w:r>
          </w:p>
          <w:p w:rsidR="002B6A0B" w:rsidRPr="00E379CD" w:rsidRDefault="002B6A0B" w:rsidP="00A8450F">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64CA7D31" wp14:editId="47319BB0">
                      <wp:simplePos x="0" y="0"/>
                      <wp:positionH relativeFrom="column">
                        <wp:posOffset>634365</wp:posOffset>
                      </wp:positionH>
                      <wp:positionV relativeFrom="paragraph">
                        <wp:posOffset>203200</wp:posOffset>
                      </wp:positionV>
                      <wp:extent cx="617855" cy="0"/>
                      <wp:effectExtent l="9525"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59A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6pt" to="9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nu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9Gk+nW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"/>
                  </w:pict>
                </mc:Fallback>
              </mc:AlternateContent>
            </w:r>
            <w:r w:rsidRPr="00E379CD">
              <w:rPr>
                <w:b/>
                <w:sz w:val="26"/>
                <w:szCs w:val="26"/>
              </w:rPr>
              <w:t>THỊ XÃ HƯƠNG TRÀ</w:t>
            </w:r>
          </w:p>
        </w:tc>
        <w:tc>
          <w:tcPr>
            <w:tcW w:w="6007" w:type="dxa"/>
          </w:tcPr>
          <w:p w:rsidR="002B6A0B" w:rsidRPr="00E379CD" w:rsidRDefault="002B6A0B" w:rsidP="00A8450F">
            <w:pPr>
              <w:jc w:val="center"/>
              <w:rPr>
                <w:b/>
                <w:sz w:val="26"/>
                <w:szCs w:val="26"/>
              </w:rPr>
            </w:pPr>
            <w:r w:rsidRPr="00E379CD">
              <w:rPr>
                <w:b/>
                <w:sz w:val="26"/>
                <w:szCs w:val="26"/>
              </w:rPr>
              <w:t xml:space="preserve">CỘNG HÒA XÃ HỘI CHỦ NGHĨA VIỆT </w:t>
            </w:r>
            <w:smartTag w:uri="urn:schemas-microsoft-com:office:smarttags" w:element="country-region">
              <w:smartTag w:uri="urn:schemas-microsoft-com:office:smarttags" w:element="place">
                <w:r w:rsidRPr="00E379CD">
                  <w:rPr>
                    <w:b/>
                    <w:sz w:val="26"/>
                    <w:szCs w:val="26"/>
                  </w:rPr>
                  <w:t>NAM</w:t>
                </w:r>
              </w:smartTag>
            </w:smartTag>
          </w:p>
          <w:p w:rsidR="002B6A0B" w:rsidRPr="00E379CD" w:rsidRDefault="002B6A0B" w:rsidP="00A8450F">
            <w:pPr>
              <w:jc w:val="center"/>
              <w:rPr>
                <w:b/>
                <w:sz w:val="28"/>
                <w:szCs w:val="28"/>
              </w:rPr>
            </w:pPr>
            <w:r w:rsidRPr="00E379CD">
              <w:rPr>
                <w:b/>
                <w:sz w:val="28"/>
                <w:szCs w:val="28"/>
              </w:rPr>
              <w:t>Độc lập – Tự do – Hạnh phúc</w:t>
            </w:r>
          </w:p>
          <w:p w:rsidR="002B6A0B" w:rsidRPr="00E379CD" w:rsidRDefault="002B6A0B" w:rsidP="00A8450F">
            <w:pPr>
              <w:jc w:val="center"/>
              <w:rPr>
                <w:b/>
                <w:sz w:val="26"/>
                <w:szCs w:val="26"/>
              </w:rPr>
            </w:pPr>
            <w:r>
              <w:rPr>
                <w:b/>
                <w:noProof/>
                <w:sz w:val="28"/>
                <w:szCs w:val="28"/>
              </w:rPr>
              <mc:AlternateContent>
                <mc:Choice Requires="wps">
                  <w:drawing>
                    <wp:anchor distT="0" distB="0" distL="114300" distR="114300" simplePos="0" relativeHeight="251660288" behindDoc="0" locked="0" layoutInCell="1" allowOverlap="1" wp14:anchorId="552E9570" wp14:editId="7727D61B">
                      <wp:simplePos x="0" y="0"/>
                      <wp:positionH relativeFrom="column">
                        <wp:posOffset>737870</wp:posOffset>
                      </wp:positionH>
                      <wp:positionV relativeFrom="paragraph">
                        <wp:posOffset>7620</wp:posOffset>
                      </wp:positionV>
                      <wp:extent cx="2204085" cy="0"/>
                      <wp:effectExtent l="13335"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754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6pt" to="23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M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aZHOJh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"/>
                  </w:pict>
                </mc:Fallback>
              </mc:AlternateContent>
            </w:r>
          </w:p>
        </w:tc>
      </w:tr>
      <w:tr w:rsidR="002B6A0B" w:rsidRPr="00E379CD" w:rsidTr="00A8450F">
        <w:trPr>
          <w:trHeight w:val="298"/>
        </w:trPr>
        <w:tc>
          <w:tcPr>
            <w:tcW w:w="3218" w:type="dxa"/>
          </w:tcPr>
          <w:p w:rsidR="002B6A0B" w:rsidRPr="00E379CD" w:rsidRDefault="002B6A0B" w:rsidP="00C00479">
            <w:pPr>
              <w:jc w:val="center"/>
              <w:rPr>
                <w:sz w:val="26"/>
                <w:szCs w:val="26"/>
              </w:rPr>
            </w:pPr>
            <w:r w:rsidRPr="00E379CD">
              <w:rPr>
                <w:sz w:val="26"/>
                <w:szCs w:val="26"/>
              </w:rPr>
              <w:t>Số:</w:t>
            </w:r>
            <w:r w:rsidR="003A7F6F">
              <w:rPr>
                <w:sz w:val="26"/>
                <w:szCs w:val="26"/>
              </w:rPr>
              <w:t xml:space="preserve"> </w:t>
            </w:r>
            <w:r w:rsidR="00C00479">
              <w:rPr>
                <w:sz w:val="26"/>
                <w:szCs w:val="26"/>
              </w:rPr>
              <w:t>91</w:t>
            </w:r>
            <w:r w:rsidRPr="00E379CD">
              <w:rPr>
                <w:sz w:val="26"/>
                <w:szCs w:val="26"/>
              </w:rPr>
              <w:t>/QĐ-UBND</w:t>
            </w:r>
          </w:p>
        </w:tc>
        <w:tc>
          <w:tcPr>
            <w:tcW w:w="6007" w:type="dxa"/>
          </w:tcPr>
          <w:p w:rsidR="002B6A0B" w:rsidRPr="00E379CD" w:rsidRDefault="002B6A0B" w:rsidP="00C00479">
            <w:pPr>
              <w:jc w:val="center"/>
              <w:rPr>
                <w:i/>
                <w:sz w:val="26"/>
                <w:szCs w:val="26"/>
              </w:rPr>
            </w:pPr>
            <w:r>
              <w:rPr>
                <w:i/>
                <w:sz w:val="26"/>
                <w:szCs w:val="26"/>
              </w:rPr>
              <w:t xml:space="preserve">         Hương Trà, ngày</w:t>
            </w:r>
            <w:r w:rsidR="008A299D">
              <w:rPr>
                <w:i/>
                <w:sz w:val="26"/>
                <w:szCs w:val="26"/>
              </w:rPr>
              <w:t xml:space="preserve"> </w:t>
            </w:r>
            <w:r w:rsidR="00C00479">
              <w:rPr>
                <w:i/>
                <w:sz w:val="26"/>
                <w:szCs w:val="26"/>
              </w:rPr>
              <w:t xml:space="preserve">29 </w:t>
            </w:r>
            <w:r w:rsidRPr="00E379CD">
              <w:rPr>
                <w:i/>
                <w:sz w:val="26"/>
                <w:szCs w:val="26"/>
              </w:rPr>
              <w:t>tháng</w:t>
            </w:r>
            <w:r>
              <w:rPr>
                <w:i/>
                <w:sz w:val="26"/>
                <w:szCs w:val="26"/>
              </w:rPr>
              <w:t xml:space="preserve"> </w:t>
            </w:r>
            <w:r w:rsidR="00C00479">
              <w:rPr>
                <w:i/>
                <w:sz w:val="26"/>
                <w:szCs w:val="26"/>
              </w:rPr>
              <w:t>01</w:t>
            </w:r>
            <w:r w:rsidR="00A76464">
              <w:rPr>
                <w:i/>
                <w:sz w:val="26"/>
                <w:szCs w:val="26"/>
              </w:rPr>
              <w:t xml:space="preserve"> </w:t>
            </w:r>
            <w:r w:rsidRPr="00E379CD">
              <w:rPr>
                <w:i/>
                <w:sz w:val="26"/>
                <w:szCs w:val="26"/>
              </w:rPr>
              <w:t>năm 20</w:t>
            </w:r>
            <w:r>
              <w:rPr>
                <w:i/>
                <w:sz w:val="26"/>
                <w:szCs w:val="26"/>
              </w:rPr>
              <w:t>2</w:t>
            </w:r>
            <w:r w:rsidR="00AE5CF7">
              <w:rPr>
                <w:i/>
                <w:sz w:val="26"/>
                <w:szCs w:val="26"/>
              </w:rPr>
              <w:t>4</w:t>
            </w:r>
          </w:p>
        </w:tc>
      </w:tr>
    </w:tbl>
    <w:p w:rsidR="005A34B2" w:rsidRDefault="005A34B2" w:rsidP="005A34B2">
      <w:pPr>
        <w:spacing w:line="160" w:lineRule="exact"/>
        <w:jc w:val="center"/>
        <w:rPr>
          <w:b/>
          <w:sz w:val="28"/>
          <w:szCs w:val="28"/>
        </w:rPr>
      </w:pPr>
    </w:p>
    <w:p w:rsidR="002B6A0B" w:rsidRPr="001A38ED" w:rsidRDefault="002B6A0B" w:rsidP="005A34B2">
      <w:pPr>
        <w:spacing w:line="340" w:lineRule="exact"/>
        <w:jc w:val="center"/>
        <w:rPr>
          <w:b/>
          <w:sz w:val="28"/>
          <w:szCs w:val="28"/>
        </w:rPr>
      </w:pPr>
      <w:r w:rsidRPr="001A38ED">
        <w:rPr>
          <w:b/>
          <w:sz w:val="28"/>
          <w:szCs w:val="28"/>
        </w:rPr>
        <w:t>QUYẾT ĐỊNH</w:t>
      </w:r>
    </w:p>
    <w:p w:rsidR="00BD0FDF" w:rsidRDefault="002B6A0B" w:rsidP="005A34B2">
      <w:pPr>
        <w:spacing w:line="340" w:lineRule="exact"/>
        <w:jc w:val="center"/>
        <w:rPr>
          <w:b/>
          <w:sz w:val="28"/>
          <w:szCs w:val="28"/>
        </w:rPr>
      </w:pPr>
      <w:r w:rsidRPr="001A38ED">
        <w:rPr>
          <w:b/>
          <w:sz w:val="28"/>
          <w:szCs w:val="28"/>
        </w:rPr>
        <w:t xml:space="preserve">V/v </w:t>
      </w:r>
      <w:r w:rsidR="00AE5CF7">
        <w:rPr>
          <w:b/>
          <w:sz w:val="28"/>
          <w:szCs w:val="28"/>
        </w:rPr>
        <w:t xml:space="preserve">phê duyệt giá </w:t>
      </w:r>
      <w:r w:rsidR="00BD0FDF">
        <w:rPr>
          <w:b/>
          <w:sz w:val="28"/>
          <w:szCs w:val="28"/>
        </w:rPr>
        <w:t xml:space="preserve">dịch vụ </w:t>
      </w:r>
      <w:r w:rsidR="00BD0FDF" w:rsidRPr="00BD0FDF">
        <w:rPr>
          <w:b/>
          <w:sz w:val="28"/>
          <w:szCs w:val="28"/>
        </w:rPr>
        <w:t xml:space="preserve">sử dụng diện tích bán hàng </w:t>
      </w:r>
    </w:p>
    <w:p w:rsidR="002B6A0B" w:rsidRPr="001A38ED" w:rsidRDefault="00BD0FDF" w:rsidP="005A34B2">
      <w:pPr>
        <w:spacing w:line="340" w:lineRule="exact"/>
        <w:jc w:val="center"/>
        <w:rPr>
          <w:b/>
          <w:sz w:val="28"/>
          <w:szCs w:val="28"/>
        </w:rPr>
      </w:pPr>
      <w:r w:rsidRPr="00BD0FDF">
        <w:rPr>
          <w:b/>
          <w:sz w:val="28"/>
          <w:szCs w:val="28"/>
        </w:rPr>
        <w:t>tại chợ</w:t>
      </w:r>
      <w:r>
        <w:rPr>
          <w:b/>
          <w:sz w:val="28"/>
          <w:szCs w:val="28"/>
        </w:rPr>
        <w:t xml:space="preserve"> </w:t>
      </w:r>
      <w:r w:rsidR="00AE5CF7">
        <w:rPr>
          <w:b/>
          <w:sz w:val="28"/>
          <w:szCs w:val="28"/>
        </w:rPr>
        <w:t>Hương Toàn</w:t>
      </w:r>
      <w:r w:rsidR="00131EDA" w:rsidRPr="001A38ED">
        <w:rPr>
          <w:b/>
          <w:iCs/>
          <w:sz w:val="28"/>
          <w:szCs w:val="28"/>
        </w:rPr>
        <w:t>, thị xã Hương Trà</w:t>
      </w:r>
      <w:r w:rsidR="00191E72" w:rsidRPr="001A38ED">
        <w:rPr>
          <w:b/>
          <w:sz w:val="28"/>
          <w:szCs w:val="28"/>
        </w:rPr>
        <w:t>.</w:t>
      </w:r>
    </w:p>
    <w:p w:rsidR="00D86971" w:rsidRPr="00D6075C" w:rsidRDefault="00D43620" w:rsidP="005A34B2">
      <w:pPr>
        <w:spacing w:before="80" w:after="80" w:line="340" w:lineRule="exact"/>
        <w:jc w:val="center"/>
        <w:rPr>
          <w:b/>
          <w:sz w:val="28"/>
          <w:szCs w:val="28"/>
        </w:rPr>
      </w:pPr>
      <w:r>
        <w:rPr>
          <w:noProof/>
          <w:sz w:val="28"/>
          <w:szCs w:val="28"/>
        </w:rPr>
        <mc:AlternateContent>
          <mc:Choice Requires="wps">
            <w:drawing>
              <wp:anchor distT="0" distB="0" distL="114300" distR="114300" simplePos="0" relativeHeight="251661312" behindDoc="0" locked="0" layoutInCell="1" allowOverlap="1" wp14:anchorId="1F5580A6" wp14:editId="2E3528B0">
                <wp:simplePos x="0" y="0"/>
                <wp:positionH relativeFrom="column">
                  <wp:posOffset>2144395</wp:posOffset>
                </wp:positionH>
                <wp:positionV relativeFrom="paragraph">
                  <wp:posOffset>55245</wp:posOffset>
                </wp:positionV>
                <wp:extent cx="14903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82F6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4.35pt" to="286.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5H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F+kT/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"/>
            </w:pict>
          </mc:Fallback>
        </mc:AlternateContent>
      </w:r>
    </w:p>
    <w:p w:rsidR="002B6A0B" w:rsidRPr="00A6680C" w:rsidRDefault="002B6A0B" w:rsidP="005A34B2">
      <w:pPr>
        <w:spacing w:before="80" w:after="80" w:line="340" w:lineRule="exact"/>
        <w:jc w:val="center"/>
        <w:rPr>
          <w:b/>
          <w:sz w:val="28"/>
          <w:szCs w:val="28"/>
        </w:rPr>
      </w:pPr>
      <w:r w:rsidRPr="00A6680C">
        <w:rPr>
          <w:b/>
          <w:sz w:val="28"/>
          <w:szCs w:val="28"/>
        </w:rPr>
        <w:t>ỦY BAN NHÂN DÂN THỊ XÃ</w:t>
      </w:r>
      <w:r w:rsidR="001A38ED">
        <w:rPr>
          <w:b/>
          <w:sz w:val="28"/>
          <w:szCs w:val="28"/>
        </w:rPr>
        <w:t xml:space="preserve"> HƯƠNG TRÀ</w:t>
      </w:r>
    </w:p>
    <w:p w:rsidR="00713439" w:rsidRDefault="00713439" w:rsidP="005A34B2">
      <w:pPr>
        <w:spacing w:before="80" w:after="80" w:line="340" w:lineRule="exact"/>
        <w:ind w:firstLine="720"/>
        <w:jc w:val="both"/>
        <w:rPr>
          <w:i/>
          <w:sz w:val="28"/>
          <w:szCs w:val="28"/>
        </w:rPr>
      </w:pPr>
    </w:p>
    <w:p w:rsidR="00210548" w:rsidRPr="00956DE7" w:rsidRDefault="002B6A0B" w:rsidP="00956DE7">
      <w:pPr>
        <w:spacing w:before="80" w:line="360" w:lineRule="exact"/>
        <w:ind w:firstLine="720"/>
        <w:jc w:val="both"/>
        <w:rPr>
          <w:i/>
          <w:sz w:val="28"/>
          <w:szCs w:val="28"/>
        </w:rPr>
      </w:pPr>
      <w:r w:rsidRPr="00956DE7">
        <w:rPr>
          <w:i/>
          <w:sz w:val="28"/>
          <w:szCs w:val="28"/>
        </w:rPr>
        <w:t>Căn cứ Luật Tổ chức chính quyền địa phương ngày 19 tháng 6 năm 2015</w:t>
      </w:r>
      <w:r w:rsidR="00210548" w:rsidRPr="00956DE7">
        <w:rPr>
          <w:i/>
          <w:sz w:val="28"/>
          <w:szCs w:val="28"/>
        </w:rPr>
        <w:t>;</w:t>
      </w:r>
    </w:p>
    <w:p w:rsidR="002B6A0B" w:rsidRPr="00956DE7" w:rsidRDefault="00210548" w:rsidP="00956DE7">
      <w:pPr>
        <w:spacing w:before="80" w:line="360" w:lineRule="exact"/>
        <w:ind w:firstLine="720"/>
        <w:jc w:val="both"/>
        <w:rPr>
          <w:i/>
          <w:sz w:val="28"/>
          <w:szCs w:val="28"/>
        </w:rPr>
      </w:pPr>
      <w:r w:rsidRPr="00956DE7">
        <w:rPr>
          <w:i/>
          <w:sz w:val="28"/>
          <w:szCs w:val="28"/>
        </w:rPr>
        <w:t xml:space="preserve">Căn cứ </w:t>
      </w:r>
      <w:r w:rsidR="002B6A0B" w:rsidRPr="00956DE7">
        <w:rPr>
          <w:i/>
          <w:sz w:val="28"/>
          <w:szCs w:val="28"/>
        </w:rPr>
        <w:t>Luật sửa đổi, bổ sung một số điều của Luật Tổ chức Chính phủ và Luật Tổ chức chính quyền địa phương ngày 22 tháng 11 năm 2019;</w:t>
      </w:r>
    </w:p>
    <w:p w:rsidR="00F3061B" w:rsidRPr="00956DE7" w:rsidRDefault="00F3061B" w:rsidP="00956DE7">
      <w:pPr>
        <w:spacing w:before="80" w:line="360" w:lineRule="exact"/>
        <w:ind w:firstLine="567"/>
        <w:jc w:val="both"/>
        <w:rPr>
          <w:i/>
          <w:sz w:val="28"/>
          <w:szCs w:val="28"/>
          <w:lang w:val="nl-NL"/>
        </w:rPr>
      </w:pPr>
      <w:r w:rsidRPr="00956DE7">
        <w:rPr>
          <w:i/>
          <w:sz w:val="28"/>
          <w:szCs w:val="28"/>
          <w:lang w:val="nl-NL"/>
        </w:rPr>
        <w:t>Căn cứ Luật giá ngày 20 tháng 6 năm 2012;</w:t>
      </w:r>
    </w:p>
    <w:p w:rsidR="00F3061B" w:rsidRPr="00956DE7" w:rsidRDefault="00F3061B" w:rsidP="00956DE7">
      <w:pPr>
        <w:spacing w:before="80" w:line="360" w:lineRule="exact"/>
        <w:ind w:firstLine="567"/>
        <w:jc w:val="both"/>
        <w:rPr>
          <w:i/>
          <w:spacing w:val="-2"/>
          <w:sz w:val="28"/>
          <w:szCs w:val="28"/>
          <w:lang w:val="nl-NL"/>
        </w:rPr>
      </w:pPr>
      <w:r w:rsidRPr="00956DE7">
        <w:rPr>
          <w:i/>
          <w:spacing w:val="-2"/>
          <w:sz w:val="28"/>
          <w:szCs w:val="28"/>
          <w:lang w:val="nl-NL"/>
        </w:rPr>
        <w:t>Căn cứ Nghị định số số 177/2013/NĐ-CP ngày 14 tháng 11 năm 2013 của Chính phủ quy định chi tiết và hướng dẫn thi hành một số điều của Luật giá;</w:t>
      </w:r>
    </w:p>
    <w:p w:rsidR="00F3061B" w:rsidRPr="00956DE7" w:rsidRDefault="00F3061B" w:rsidP="00956DE7">
      <w:pPr>
        <w:spacing w:before="80" w:line="360" w:lineRule="exact"/>
        <w:ind w:firstLine="567"/>
        <w:jc w:val="both"/>
        <w:rPr>
          <w:i/>
          <w:color w:val="000000"/>
          <w:sz w:val="28"/>
          <w:szCs w:val="28"/>
        </w:rPr>
      </w:pPr>
      <w:r w:rsidRPr="00956DE7">
        <w:rPr>
          <w:i/>
          <w:color w:val="000000"/>
          <w:sz w:val="28"/>
          <w:szCs w:val="28"/>
        </w:rPr>
        <w:t xml:space="preserve"> Căn cứ Nghị định số 149/2016/NĐ-CP ngày 11 tháng 11 năm 2016 của Chính phủ sửa đổi, bổ sung một số điều của Nghị định 177/2013/NĐ-CP ngày 14 tháng 11 năm 2013 của Chính phủ quy định chi tiết và hướng dẫn thi hành một số điều của Luật giá;</w:t>
      </w:r>
    </w:p>
    <w:p w:rsidR="00F3061B" w:rsidRPr="00956DE7" w:rsidRDefault="00F3061B" w:rsidP="00956DE7">
      <w:pPr>
        <w:spacing w:before="80" w:line="360" w:lineRule="exact"/>
        <w:ind w:firstLine="567"/>
        <w:jc w:val="both"/>
        <w:rPr>
          <w:i/>
          <w:sz w:val="28"/>
          <w:szCs w:val="28"/>
          <w:lang w:val="nl-NL"/>
        </w:rPr>
      </w:pPr>
      <w:r w:rsidRPr="00956DE7">
        <w:rPr>
          <w:i/>
          <w:sz w:val="28"/>
          <w:szCs w:val="28"/>
          <w:lang w:val="nl-NL"/>
        </w:rPr>
        <w:t xml:space="preserve"> Căn cứ Thông tư số 56/2014/TT-BTC ngày 28 tháng 4 năm 2014 của Bộ Tài chính hướng dẫn thực hiện Nghị định số 177/2013/NĐ-CP ngày 14 tháng 11 năm 2013 của Chính phủ quy định chi tiết và hướng dẫn thi hành một số điều của Luật giá;</w:t>
      </w:r>
    </w:p>
    <w:p w:rsidR="00F3061B" w:rsidRPr="00956DE7" w:rsidRDefault="00F3061B" w:rsidP="00956DE7">
      <w:pPr>
        <w:spacing w:before="80" w:line="360" w:lineRule="exact"/>
        <w:ind w:firstLine="567"/>
        <w:jc w:val="both"/>
        <w:rPr>
          <w:i/>
          <w:color w:val="000000"/>
          <w:sz w:val="28"/>
          <w:szCs w:val="28"/>
        </w:rPr>
      </w:pPr>
      <w:r w:rsidRPr="00956DE7">
        <w:rPr>
          <w:i/>
          <w:color w:val="000000"/>
          <w:sz w:val="28"/>
          <w:szCs w:val="28"/>
        </w:rPr>
        <w:t xml:space="preserve"> Căn cứ Thông tư 233/2016/TT-BTC ngày 11 tháng 11 năm 2016 của Bộ Tài chính sửa đổi, bổ sung một số điều của Thông tư 56/2014/TT-BTC ngày 28 tháng 4 năm 2014 của Bộ Tài chính hướng dẫn thực hiện Nghị định 177/2013/NĐ-CP ngày 14 tháng 11 năm 2013 của Chính phủ quy định chi tiết và hướng dẫn thi hành một số điều của Luật giá;</w:t>
      </w:r>
    </w:p>
    <w:p w:rsidR="00F3061B" w:rsidRPr="00956DE7" w:rsidRDefault="00F3061B" w:rsidP="00956DE7">
      <w:pPr>
        <w:tabs>
          <w:tab w:val="left" w:pos="540"/>
          <w:tab w:val="left" w:pos="3420"/>
          <w:tab w:val="left" w:pos="4680"/>
        </w:tabs>
        <w:spacing w:before="80" w:line="360" w:lineRule="exact"/>
        <w:ind w:firstLine="567"/>
        <w:jc w:val="both"/>
        <w:rPr>
          <w:i/>
          <w:sz w:val="28"/>
          <w:szCs w:val="28"/>
        </w:rPr>
      </w:pPr>
      <w:r w:rsidRPr="00956DE7">
        <w:rPr>
          <w:i/>
          <w:sz w:val="28"/>
          <w:szCs w:val="28"/>
        </w:rPr>
        <w:t xml:space="preserve">Căn cứ Nghị định số 02/2003/NĐ-CP ngày 14 tháng 01 năm 2003 của Chính phủ về phát triển và quản lý chợ; </w:t>
      </w:r>
    </w:p>
    <w:p w:rsidR="00F3061B" w:rsidRPr="00956DE7" w:rsidRDefault="00F3061B" w:rsidP="00956DE7">
      <w:pPr>
        <w:tabs>
          <w:tab w:val="left" w:pos="540"/>
          <w:tab w:val="left" w:pos="3420"/>
          <w:tab w:val="left" w:pos="4680"/>
        </w:tabs>
        <w:spacing w:before="80" w:line="360" w:lineRule="exact"/>
        <w:ind w:firstLine="567"/>
        <w:jc w:val="both"/>
        <w:rPr>
          <w:i/>
          <w:sz w:val="28"/>
          <w:szCs w:val="28"/>
        </w:rPr>
      </w:pPr>
      <w:r w:rsidRPr="00956DE7">
        <w:rPr>
          <w:i/>
          <w:sz w:val="28"/>
          <w:szCs w:val="28"/>
        </w:rPr>
        <w:t xml:space="preserve">Căn cứ Nghị định 114/2009/NĐ-CP ngày 23 tháng 12 năm 2009 của Chính phủ về Sửa đổi, bổ sung một số điều của Nghị định số 02/2003/NĐ-CP ngày 14 tháng 01 năm 2003 của Chính phủ về phát triển và quản lý chợ; </w:t>
      </w:r>
    </w:p>
    <w:p w:rsidR="00F758B6" w:rsidRPr="00956DE7" w:rsidRDefault="00F758B6" w:rsidP="00956DE7">
      <w:pPr>
        <w:tabs>
          <w:tab w:val="left" w:pos="540"/>
          <w:tab w:val="left" w:pos="3420"/>
          <w:tab w:val="left" w:pos="4680"/>
        </w:tabs>
        <w:spacing w:before="80" w:line="360" w:lineRule="exact"/>
        <w:ind w:firstLine="567"/>
        <w:jc w:val="both"/>
        <w:rPr>
          <w:i/>
          <w:sz w:val="28"/>
          <w:szCs w:val="28"/>
        </w:rPr>
      </w:pPr>
      <w:r w:rsidRPr="00956DE7">
        <w:rPr>
          <w:i/>
          <w:sz w:val="28"/>
          <w:szCs w:val="28"/>
        </w:rPr>
        <w:t>Căn cứ Quyết định số 42/2016/QĐ-UBND ngày 23 tháng 6 năm 2016 của UBND tỉnh về việc phê duyệt phân cấp quản lý chợ trên địa bàn tỉnh Thừa Thiên Huế;</w:t>
      </w:r>
    </w:p>
    <w:p w:rsidR="00E60D2D" w:rsidRPr="0042158C" w:rsidRDefault="00E60D2D" w:rsidP="00E60D2D">
      <w:pPr>
        <w:pStyle w:val="NormalWeb"/>
        <w:shd w:val="clear" w:color="auto" w:fill="FFFFFF"/>
        <w:spacing w:before="80" w:beforeAutospacing="0" w:after="80" w:afterAutospacing="0" w:line="360" w:lineRule="exact"/>
        <w:ind w:firstLine="540"/>
        <w:jc w:val="both"/>
        <w:rPr>
          <w:i/>
          <w:color w:val="000000"/>
          <w:sz w:val="28"/>
          <w:szCs w:val="28"/>
        </w:rPr>
      </w:pPr>
      <w:r w:rsidRPr="0042158C">
        <w:rPr>
          <w:i/>
          <w:color w:val="000000"/>
          <w:sz w:val="28"/>
          <w:szCs w:val="28"/>
        </w:rPr>
        <w:lastRenderedPageBreak/>
        <w:t>Căn cứ Quyết định số 48/2017/QĐ-UBND ngày 21/6/2017 của UBND tỉnh Thừa Thiên Huế quy định giá dịch vụ sử dụng diện tích bán hàng tại chợ được đầu tư bằng nguồn vố ngân sách nhà nước trên địa bàn tỉnh Thừa Thiên Huế;</w:t>
      </w:r>
    </w:p>
    <w:p w:rsidR="00E60D2D" w:rsidRDefault="00713439" w:rsidP="00E60D2D">
      <w:pPr>
        <w:ind w:firstLine="540"/>
        <w:jc w:val="both"/>
        <w:rPr>
          <w:i/>
          <w:sz w:val="28"/>
          <w:szCs w:val="28"/>
        </w:rPr>
      </w:pPr>
      <w:r w:rsidRPr="00E60D2D">
        <w:rPr>
          <w:i/>
          <w:sz w:val="28"/>
          <w:szCs w:val="28"/>
        </w:rPr>
        <w:t xml:space="preserve">Căn cứ Quyết định số 67/2023/QĐ-UBND ngày 26 tháng 12 năm 2023 của UBND tỉnh về việc </w:t>
      </w:r>
      <w:r w:rsidR="00E60D2D" w:rsidRPr="00E60D2D">
        <w:rPr>
          <w:i/>
          <w:sz w:val="28"/>
          <w:szCs w:val="28"/>
        </w:rPr>
        <w:t>Sửa đổi, bổ sung Phụ lục III, Phụ lục V và Phụ lục VIII ban hành kèm theo Quyết định số 48/2017/QĐ-UBND ngày 21/6/2017 của Ủy ban nhân dân tỉnh quy định giá dịch vụ sử dụng diện tích bán hàng tại chợ được đầu tư bằng nguồn vốn ngân sách trên địa bàn tỉnh Thừa Thiên Huế</w:t>
      </w:r>
      <w:r w:rsidR="00E60D2D">
        <w:rPr>
          <w:i/>
          <w:sz w:val="28"/>
          <w:szCs w:val="28"/>
        </w:rPr>
        <w:t>;</w:t>
      </w:r>
    </w:p>
    <w:p w:rsidR="006B050A" w:rsidRPr="00956DE7" w:rsidRDefault="006B050A" w:rsidP="00956DE7">
      <w:pPr>
        <w:spacing w:before="80" w:line="360" w:lineRule="exact"/>
        <w:ind w:firstLine="567"/>
        <w:jc w:val="both"/>
        <w:rPr>
          <w:i/>
          <w:sz w:val="28"/>
          <w:szCs w:val="28"/>
          <w:lang w:val="nl-NL"/>
        </w:rPr>
      </w:pPr>
      <w:r w:rsidRPr="00956DE7">
        <w:rPr>
          <w:i/>
          <w:sz w:val="28"/>
          <w:szCs w:val="28"/>
          <w:lang w:val="nl-NL"/>
        </w:rPr>
        <w:t xml:space="preserve">Căn cứ Quyết định số 1112/QĐ-UBND ngày 29 tháng 8 năm 2023 của UBND thị xã Hương Trà về việc phê duyệt phương án bố trí, sắp xếp ngành hàng kinh doanh, sử dụng điểm kinh doanh tại chợ Hương Toàn, xã Hương Toàn, thị xã Hương Trà; </w:t>
      </w:r>
    </w:p>
    <w:p w:rsidR="002B6A0B" w:rsidRPr="00956DE7" w:rsidRDefault="002B6A0B" w:rsidP="00956DE7">
      <w:pPr>
        <w:spacing w:before="80" w:line="360" w:lineRule="exact"/>
        <w:ind w:firstLine="567"/>
        <w:jc w:val="both"/>
        <w:rPr>
          <w:i/>
          <w:sz w:val="28"/>
          <w:szCs w:val="28"/>
          <w:lang w:val="nl-NL"/>
        </w:rPr>
      </w:pPr>
      <w:r w:rsidRPr="00956DE7">
        <w:rPr>
          <w:i/>
          <w:sz w:val="28"/>
          <w:szCs w:val="28"/>
          <w:lang w:val="nl-NL"/>
        </w:rPr>
        <w:t>Xét đề nghị của Trưởng phòng Tài chính - Kế hoạch thị xã tại Tờ trình số</w:t>
      </w:r>
      <w:r w:rsidR="00F3061B" w:rsidRPr="00956DE7">
        <w:rPr>
          <w:i/>
          <w:sz w:val="28"/>
          <w:szCs w:val="28"/>
          <w:lang w:val="nl-NL"/>
        </w:rPr>
        <w:t xml:space="preserve"> 1</w:t>
      </w:r>
      <w:r w:rsidR="001020B4">
        <w:rPr>
          <w:i/>
          <w:sz w:val="28"/>
          <w:szCs w:val="28"/>
          <w:lang w:val="nl-NL"/>
        </w:rPr>
        <w:t>2</w:t>
      </w:r>
      <w:r w:rsidRPr="00956DE7">
        <w:rPr>
          <w:i/>
          <w:sz w:val="28"/>
          <w:szCs w:val="28"/>
          <w:lang w:val="nl-NL"/>
        </w:rPr>
        <w:t xml:space="preserve">/TTr-TCKH ngày </w:t>
      </w:r>
      <w:r w:rsidR="00F3061B" w:rsidRPr="00956DE7">
        <w:rPr>
          <w:i/>
          <w:sz w:val="28"/>
          <w:szCs w:val="28"/>
          <w:lang w:val="nl-NL"/>
        </w:rPr>
        <w:t>1</w:t>
      </w:r>
      <w:r w:rsidR="001020B4">
        <w:rPr>
          <w:i/>
          <w:sz w:val="28"/>
          <w:szCs w:val="28"/>
          <w:lang w:val="nl-NL"/>
        </w:rPr>
        <w:t>6</w:t>
      </w:r>
      <w:r w:rsidR="00597FE3" w:rsidRPr="00956DE7">
        <w:rPr>
          <w:i/>
          <w:sz w:val="28"/>
          <w:szCs w:val="28"/>
          <w:lang w:val="nl-NL"/>
        </w:rPr>
        <w:t xml:space="preserve"> </w:t>
      </w:r>
      <w:r w:rsidRPr="00956DE7">
        <w:rPr>
          <w:i/>
          <w:sz w:val="28"/>
          <w:szCs w:val="28"/>
          <w:lang w:val="nl-NL"/>
        </w:rPr>
        <w:t>tháng</w:t>
      </w:r>
      <w:r w:rsidR="00597FE3" w:rsidRPr="00956DE7">
        <w:rPr>
          <w:i/>
          <w:sz w:val="28"/>
          <w:szCs w:val="28"/>
          <w:lang w:val="nl-NL"/>
        </w:rPr>
        <w:t xml:space="preserve"> </w:t>
      </w:r>
      <w:r w:rsidR="00F3061B" w:rsidRPr="00956DE7">
        <w:rPr>
          <w:i/>
          <w:sz w:val="28"/>
          <w:szCs w:val="28"/>
          <w:lang w:val="nl-NL"/>
        </w:rPr>
        <w:t>01</w:t>
      </w:r>
      <w:r w:rsidRPr="00956DE7">
        <w:rPr>
          <w:i/>
          <w:sz w:val="28"/>
          <w:szCs w:val="28"/>
          <w:lang w:val="nl-NL"/>
        </w:rPr>
        <w:t xml:space="preserve"> năm 202</w:t>
      </w:r>
      <w:r w:rsidR="00F3061B" w:rsidRPr="00956DE7">
        <w:rPr>
          <w:i/>
          <w:sz w:val="28"/>
          <w:szCs w:val="28"/>
          <w:lang w:val="nl-NL"/>
        </w:rPr>
        <w:t>4</w:t>
      </w:r>
      <w:r w:rsidRPr="00956DE7">
        <w:rPr>
          <w:i/>
          <w:sz w:val="28"/>
          <w:szCs w:val="28"/>
          <w:lang w:val="nl-NL"/>
        </w:rPr>
        <w:t>,</w:t>
      </w:r>
    </w:p>
    <w:p w:rsidR="002B6A0B" w:rsidRPr="00956DE7" w:rsidRDefault="002B6A0B" w:rsidP="00956DE7">
      <w:pPr>
        <w:spacing w:before="80" w:line="360" w:lineRule="exact"/>
        <w:jc w:val="center"/>
        <w:rPr>
          <w:b/>
          <w:sz w:val="28"/>
          <w:szCs w:val="28"/>
          <w:lang w:val="nl-NL"/>
        </w:rPr>
      </w:pPr>
      <w:r w:rsidRPr="00956DE7">
        <w:rPr>
          <w:b/>
          <w:sz w:val="28"/>
          <w:szCs w:val="28"/>
          <w:lang w:val="nl-NL"/>
        </w:rPr>
        <w:t>QUYẾT ĐỊNH:</w:t>
      </w:r>
    </w:p>
    <w:p w:rsidR="002B6A0B" w:rsidRPr="00956DE7" w:rsidRDefault="002B6A0B" w:rsidP="00956DE7">
      <w:pPr>
        <w:spacing w:before="80" w:line="360" w:lineRule="exact"/>
        <w:ind w:firstLine="720"/>
        <w:jc w:val="both"/>
        <w:rPr>
          <w:sz w:val="28"/>
          <w:szCs w:val="28"/>
        </w:rPr>
      </w:pPr>
      <w:r w:rsidRPr="00956DE7">
        <w:rPr>
          <w:b/>
          <w:sz w:val="28"/>
          <w:szCs w:val="28"/>
          <w:lang w:val="nl-NL"/>
        </w:rPr>
        <w:t>Điều 1.</w:t>
      </w:r>
      <w:r w:rsidRPr="00956DE7">
        <w:rPr>
          <w:sz w:val="28"/>
          <w:szCs w:val="28"/>
          <w:lang w:val="nl-NL"/>
        </w:rPr>
        <w:t xml:space="preserve"> </w:t>
      </w:r>
      <w:r w:rsidR="00DA1D81" w:rsidRPr="00956DE7">
        <w:rPr>
          <w:sz w:val="28"/>
          <w:szCs w:val="28"/>
          <w:lang w:val="nl-NL"/>
        </w:rPr>
        <w:t xml:space="preserve">Phê duyệt giá </w:t>
      </w:r>
      <w:r w:rsidR="00593A3F">
        <w:rPr>
          <w:sz w:val="28"/>
          <w:szCs w:val="28"/>
        </w:rPr>
        <w:t>dịch vụ sử dụng diện tích bán hàng</w:t>
      </w:r>
      <w:r w:rsidR="00593A3F">
        <w:rPr>
          <w:sz w:val="28"/>
          <w:szCs w:val="28"/>
          <w:lang w:val="nl-NL"/>
        </w:rPr>
        <w:t xml:space="preserve"> </w:t>
      </w:r>
      <w:r w:rsidR="00DA1D81" w:rsidRPr="00956DE7">
        <w:rPr>
          <w:sz w:val="28"/>
          <w:szCs w:val="28"/>
        </w:rPr>
        <w:t>tại chợ Hương Toàn</w:t>
      </w:r>
      <w:r w:rsidR="00DA1D81" w:rsidRPr="00956DE7">
        <w:rPr>
          <w:iCs/>
          <w:sz w:val="28"/>
          <w:szCs w:val="28"/>
        </w:rPr>
        <w:t>, thị xã Hương Trà v</w:t>
      </w:r>
      <w:r w:rsidR="00DA1D81" w:rsidRPr="00956DE7">
        <w:rPr>
          <w:sz w:val="28"/>
          <w:szCs w:val="28"/>
        </w:rPr>
        <w:t xml:space="preserve">ới các nội dung cụ thể </w:t>
      </w:r>
      <w:r w:rsidRPr="00956DE7">
        <w:rPr>
          <w:sz w:val="28"/>
          <w:szCs w:val="28"/>
        </w:rPr>
        <w:t>sau:</w:t>
      </w:r>
    </w:p>
    <w:p w:rsidR="002C68CB" w:rsidRDefault="002C68CB" w:rsidP="002C68CB">
      <w:pPr>
        <w:tabs>
          <w:tab w:val="left" w:pos="360"/>
        </w:tabs>
        <w:spacing w:before="80" w:line="360" w:lineRule="exact"/>
        <w:ind w:firstLine="709"/>
        <w:jc w:val="both"/>
        <w:rPr>
          <w:sz w:val="28"/>
          <w:szCs w:val="28"/>
        </w:rPr>
      </w:pPr>
      <w:r>
        <w:rPr>
          <w:sz w:val="28"/>
          <w:szCs w:val="28"/>
        </w:rPr>
        <w:t>1.</w:t>
      </w:r>
      <w:r w:rsidR="00AD6E8E">
        <w:rPr>
          <w:sz w:val="28"/>
          <w:szCs w:val="28"/>
        </w:rPr>
        <w:t xml:space="preserve"> S</w:t>
      </w:r>
      <w:r>
        <w:rPr>
          <w:sz w:val="28"/>
          <w:szCs w:val="28"/>
        </w:rPr>
        <w:t>ố điểm kinh doanh: 148 lô</w:t>
      </w:r>
      <w:r w:rsidR="008C220F">
        <w:rPr>
          <w:sz w:val="28"/>
          <w:szCs w:val="28"/>
        </w:rPr>
        <w:t>.</w:t>
      </w:r>
    </w:p>
    <w:p w:rsidR="002C68CB" w:rsidRPr="006E4062" w:rsidRDefault="002C68CB" w:rsidP="002C68CB">
      <w:pPr>
        <w:tabs>
          <w:tab w:val="left" w:pos="360"/>
        </w:tabs>
        <w:spacing w:before="80" w:line="360" w:lineRule="exact"/>
        <w:ind w:firstLine="709"/>
        <w:jc w:val="both"/>
        <w:rPr>
          <w:sz w:val="28"/>
          <w:szCs w:val="28"/>
          <w:vertAlign w:val="superscript"/>
        </w:rPr>
      </w:pPr>
      <w:r w:rsidRPr="00185D2B">
        <w:rPr>
          <w:sz w:val="28"/>
          <w:szCs w:val="28"/>
        </w:rPr>
        <w:t xml:space="preserve">2. </w:t>
      </w:r>
      <w:r w:rsidR="00AD6E8E">
        <w:rPr>
          <w:sz w:val="28"/>
          <w:szCs w:val="28"/>
        </w:rPr>
        <w:t>D</w:t>
      </w:r>
      <w:r>
        <w:rPr>
          <w:sz w:val="28"/>
          <w:szCs w:val="28"/>
        </w:rPr>
        <w:t>iện tích: 836,9 m</w:t>
      </w:r>
      <w:r>
        <w:rPr>
          <w:sz w:val="28"/>
          <w:szCs w:val="28"/>
          <w:vertAlign w:val="superscript"/>
        </w:rPr>
        <w:t>2</w:t>
      </w:r>
    </w:p>
    <w:p w:rsidR="002C68CB" w:rsidRPr="00185D2B" w:rsidRDefault="00A07071" w:rsidP="002C68CB">
      <w:pPr>
        <w:tabs>
          <w:tab w:val="left" w:pos="360"/>
        </w:tabs>
        <w:spacing w:before="80" w:line="360" w:lineRule="exact"/>
        <w:ind w:firstLine="709"/>
        <w:jc w:val="both"/>
        <w:rPr>
          <w:sz w:val="28"/>
          <w:szCs w:val="28"/>
        </w:rPr>
      </w:pPr>
      <w:r>
        <w:rPr>
          <w:sz w:val="28"/>
          <w:szCs w:val="28"/>
        </w:rPr>
        <w:t>3. Mục đích sử dụng: B</w:t>
      </w:r>
      <w:r w:rsidR="002C68CB">
        <w:rPr>
          <w:sz w:val="28"/>
          <w:szCs w:val="28"/>
        </w:rPr>
        <w:t xml:space="preserve">án hàng tại chợ. </w:t>
      </w:r>
    </w:p>
    <w:p w:rsidR="002C68CB" w:rsidRDefault="00ED3771" w:rsidP="002C68CB">
      <w:pPr>
        <w:tabs>
          <w:tab w:val="left" w:pos="360"/>
        </w:tabs>
        <w:spacing w:before="80" w:line="360" w:lineRule="exact"/>
        <w:ind w:firstLine="709"/>
        <w:jc w:val="both"/>
        <w:rPr>
          <w:i/>
          <w:sz w:val="28"/>
          <w:szCs w:val="28"/>
          <w:lang w:val="nl-NL"/>
        </w:rPr>
      </w:pPr>
      <w:r>
        <w:rPr>
          <w:sz w:val="28"/>
          <w:szCs w:val="28"/>
        </w:rPr>
        <w:t>4</w:t>
      </w:r>
      <w:r w:rsidR="00AD6E8E">
        <w:rPr>
          <w:sz w:val="28"/>
          <w:szCs w:val="28"/>
        </w:rPr>
        <w:t xml:space="preserve">. </w:t>
      </w:r>
      <w:r w:rsidR="00412C90">
        <w:rPr>
          <w:sz w:val="28"/>
          <w:szCs w:val="28"/>
        </w:rPr>
        <w:t xml:space="preserve">Giá dịch vụ sử dụng diện tích bán hàng tại chợ: </w:t>
      </w:r>
      <w:r w:rsidR="00024784">
        <w:rPr>
          <w:sz w:val="28"/>
          <w:szCs w:val="28"/>
        </w:rPr>
        <w:t>422.988</w:t>
      </w:r>
      <w:r w:rsidR="002C68CB">
        <w:rPr>
          <w:sz w:val="28"/>
          <w:szCs w:val="28"/>
        </w:rPr>
        <w:t xml:space="preserve">.000 </w:t>
      </w:r>
      <w:r w:rsidR="00412C90">
        <w:rPr>
          <w:sz w:val="28"/>
          <w:szCs w:val="28"/>
        </w:rPr>
        <w:t>đồng</w:t>
      </w:r>
      <w:r w:rsidR="007D3AE9">
        <w:rPr>
          <w:sz w:val="28"/>
          <w:szCs w:val="28"/>
        </w:rPr>
        <w:t xml:space="preserve"> (</w:t>
      </w:r>
      <w:r w:rsidR="007D3AE9" w:rsidRPr="007D3AE9">
        <w:rPr>
          <w:i/>
          <w:sz w:val="28"/>
          <w:szCs w:val="28"/>
        </w:rPr>
        <w:t>B</w:t>
      </w:r>
      <w:r w:rsidR="00024784" w:rsidRPr="00024784">
        <w:rPr>
          <w:i/>
          <w:sz w:val="28"/>
          <w:szCs w:val="28"/>
        </w:rPr>
        <w:t xml:space="preserve">ằng chữ: Bốn trăm hai mươi hai triệu, </w:t>
      </w:r>
      <w:r w:rsidR="00024784">
        <w:rPr>
          <w:i/>
          <w:sz w:val="28"/>
          <w:szCs w:val="28"/>
        </w:rPr>
        <w:t>chín trăm tám mươi tám ngàn đồng</w:t>
      </w:r>
      <w:r w:rsidR="00AD6E8E">
        <w:rPr>
          <w:i/>
          <w:sz w:val="28"/>
          <w:szCs w:val="28"/>
        </w:rPr>
        <w:t>).</w:t>
      </w:r>
    </w:p>
    <w:p w:rsidR="002B6A0B" w:rsidRDefault="00AE7BBF" w:rsidP="00956DE7">
      <w:pPr>
        <w:tabs>
          <w:tab w:val="left" w:pos="360"/>
        </w:tabs>
        <w:spacing w:before="80" w:line="360" w:lineRule="exact"/>
        <w:jc w:val="center"/>
        <w:rPr>
          <w:i/>
          <w:sz w:val="28"/>
          <w:szCs w:val="28"/>
          <w:lang w:val="nl-NL"/>
        </w:rPr>
      </w:pPr>
      <w:r w:rsidRPr="00956DE7">
        <w:rPr>
          <w:i/>
          <w:sz w:val="28"/>
          <w:szCs w:val="28"/>
          <w:lang w:val="nl-NL"/>
        </w:rPr>
        <w:t xml:space="preserve"> </w:t>
      </w:r>
      <w:r w:rsidR="002B6A0B" w:rsidRPr="00956DE7">
        <w:rPr>
          <w:i/>
          <w:sz w:val="28"/>
          <w:szCs w:val="28"/>
          <w:lang w:val="nl-NL"/>
        </w:rPr>
        <w:t>(</w:t>
      </w:r>
      <w:r w:rsidR="006C78BF" w:rsidRPr="00956DE7">
        <w:rPr>
          <w:i/>
          <w:sz w:val="28"/>
          <w:szCs w:val="28"/>
          <w:lang w:val="nl-NL"/>
        </w:rPr>
        <w:t>Chi tiết theo</w:t>
      </w:r>
      <w:r w:rsidR="002B6A0B" w:rsidRPr="00956DE7">
        <w:rPr>
          <w:i/>
          <w:sz w:val="28"/>
          <w:szCs w:val="28"/>
          <w:lang w:val="nl-NL"/>
        </w:rPr>
        <w:t xml:space="preserve"> phụ lục</w:t>
      </w:r>
      <w:r w:rsidR="006C78BF" w:rsidRPr="00956DE7">
        <w:rPr>
          <w:i/>
          <w:sz w:val="28"/>
          <w:szCs w:val="28"/>
          <w:lang w:val="nl-NL"/>
        </w:rPr>
        <w:t xml:space="preserve"> đính kèm</w:t>
      </w:r>
      <w:r w:rsidR="002B6A0B" w:rsidRPr="00956DE7">
        <w:rPr>
          <w:i/>
          <w:sz w:val="28"/>
          <w:szCs w:val="28"/>
          <w:lang w:val="nl-NL"/>
        </w:rPr>
        <w:t>)</w:t>
      </w:r>
    </w:p>
    <w:p w:rsidR="00E017DA" w:rsidRPr="00956DE7" w:rsidRDefault="00E017DA" w:rsidP="002475A9">
      <w:pPr>
        <w:tabs>
          <w:tab w:val="left" w:pos="360"/>
        </w:tabs>
        <w:spacing w:before="80" w:line="360" w:lineRule="exact"/>
        <w:ind w:firstLine="709"/>
        <w:jc w:val="both"/>
        <w:rPr>
          <w:i/>
          <w:sz w:val="28"/>
          <w:szCs w:val="28"/>
          <w:lang w:val="nl-NL"/>
        </w:rPr>
      </w:pPr>
      <w:r>
        <w:rPr>
          <w:sz w:val="28"/>
          <w:szCs w:val="28"/>
        </w:rPr>
        <w:t>Giá trên bao gồm chi phí thuê hạ tầng được đầu tư từ nguồn vốn ngân sách nhà nước và chi phí hoạt động thường xuyên tại chợ.</w:t>
      </w:r>
    </w:p>
    <w:p w:rsidR="002B6A0B" w:rsidRPr="00956DE7" w:rsidRDefault="002B6A0B" w:rsidP="00956DE7">
      <w:pPr>
        <w:spacing w:before="80" w:line="360" w:lineRule="exact"/>
        <w:ind w:firstLine="720"/>
        <w:jc w:val="both"/>
        <w:rPr>
          <w:sz w:val="28"/>
          <w:szCs w:val="28"/>
          <w:lang w:val="nl-NL"/>
        </w:rPr>
      </w:pPr>
      <w:r w:rsidRPr="00956DE7">
        <w:rPr>
          <w:b/>
          <w:sz w:val="28"/>
          <w:szCs w:val="28"/>
          <w:lang w:val="nl-NL"/>
        </w:rPr>
        <w:t>Điều 2.</w:t>
      </w:r>
      <w:r w:rsidR="00BF4FF9" w:rsidRPr="00956DE7">
        <w:rPr>
          <w:sz w:val="28"/>
          <w:szCs w:val="28"/>
          <w:lang w:val="nl-NL"/>
        </w:rPr>
        <w:t xml:space="preserve"> Căn cứ </w:t>
      </w:r>
      <w:r w:rsidR="005E1F56">
        <w:rPr>
          <w:sz w:val="28"/>
          <w:szCs w:val="28"/>
          <w:lang w:val="nl-NL"/>
        </w:rPr>
        <w:t xml:space="preserve">giá </w:t>
      </w:r>
      <w:r w:rsidR="00927F75">
        <w:rPr>
          <w:sz w:val="28"/>
          <w:szCs w:val="28"/>
        </w:rPr>
        <w:t>sử dụng diện tích bán hàng tại chợ</w:t>
      </w:r>
      <w:r w:rsidR="00927F75">
        <w:rPr>
          <w:sz w:val="28"/>
          <w:szCs w:val="28"/>
          <w:lang w:val="nl-NL"/>
        </w:rPr>
        <w:t xml:space="preserve"> </w:t>
      </w:r>
      <w:r w:rsidR="005E1F56">
        <w:rPr>
          <w:sz w:val="28"/>
          <w:szCs w:val="28"/>
          <w:lang w:val="nl-NL"/>
        </w:rPr>
        <w:t>được quy định</w:t>
      </w:r>
      <w:r w:rsidR="004659F1">
        <w:rPr>
          <w:sz w:val="28"/>
          <w:szCs w:val="28"/>
        </w:rPr>
        <w:t xml:space="preserve"> </w:t>
      </w:r>
      <w:r w:rsidRPr="00956DE7">
        <w:rPr>
          <w:sz w:val="28"/>
          <w:szCs w:val="28"/>
        </w:rPr>
        <w:t>tại</w:t>
      </w:r>
      <w:r w:rsidRPr="00956DE7">
        <w:rPr>
          <w:b/>
          <w:sz w:val="28"/>
          <w:szCs w:val="28"/>
        </w:rPr>
        <w:t xml:space="preserve"> </w:t>
      </w:r>
      <w:r w:rsidRPr="00956DE7">
        <w:rPr>
          <w:sz w:val="28"/>
          <w:szCs w:val="28"/>
          <w:lang w:val="nl-NL"/>
        </w:rPr>
        <w:t xml:space="preserve">Điều 1, </w:t>
      </w:r>
      <w:r w:rsidR="00BF4FF9" w:rsidRPr="00956DE7">
        <w:rPr>
          <w:sz w:val="28"/>
          <w:szCs w:val="28"/>
          <w:lang w:val="nl-NL"/>
        </w:rPr>
        <w:t>Ban quản lý chợ Hương Toàn</w:t>
      </w:r>
      <w:r w:rsidR="00B35F9E">
        <w:rPr>
          <w:sz w:val="28"/>
          <w:szCs w:val="28"/>
          <w:lang w:val="nl-NL"/>
        </w:rPr>
        <w:t xml:space="preserve"> có t</w:t>
      </w:r>
      <w:r w:rsidR="00B35F9E" w:rsidRPr="00956DE7">
        <w:rPr>
          <w:sz w:val="28"/>
          <w:szCs w:val="28"/>
          <w:lang w:val="nl-NL"/>
        </w:rPr>
        <w:t xml:space="preserve">rách nhiệm </w:t>
      </w:r>
      <w:r w:rsidR="00B35F9E">
        <w:rPr>
          <w:sz w:val="28"/>
          <w:szCs w:val="28"/>
          <w:lang w:val="nl-NL"/>
        </w:rPr>
        <w:t>xây dựng P</w:t>
      </w:r>
      <w:r w:rsidR="00365651">
        <w:rPr>
          <w:sz w:val="28"/>
          <w:szCs w:val="28"/>
          <w:lang w:val="nl-NL"/>
        </w:rPr>
        <w:t xml:space="preserve">hương án </w:t>
      </w:r>
      <w:r w:rsidR="004659F1">
        <w:rPr>
          <w:sz w:val="28"/>
          <w:szCs w:val="28"/>
          <w:lang w:val="nl-NL"/>
        </w:rPr>
        <w:t>Q</w:t>
      </w:r>
      <w:r w:rsidR="00B35F9E">
        <w:rPr>
          <w:sz w:val="28"/>
          <w:szCs w:val="28"/>
          <w:lang w:val="nl-NL"/>
        </w:rPr>
        <w:t xml:space="preserve">uy định </w:t>
      </w:r>
      <w:r w:rsidR="00BC5AC8">
        <w:rPr>
          <w:sz w:val="28"/>
          <w:szCs w:val="28"/>
          <w:lang w:val="nl-NL"/>
        </w:rPr>
        <w:t xml:space="preserve">việc </w:t>
      </w:r>
      <w:r w:rsidR="00B35F9E">
        <w:rPr>
          <w:sz w:val="28"/>
          <w:szCs w:val="28"/>
          <w:lang w:val="nl-NL"/>
        </w:rPr>
        <w:t xml:space="preserve">sử dụng, thuê, thời hạn và các biện pháp </w:t>
      </w:r>
      <w:r w:rsidR="00BC5AC8">
        <w:rPr>
          <w:sz w:val="28"/>
          <w:szCs w:val="28"/>
          <w:lang w:val="nl-NL"/>
        </w:rPr>
        <w:t xml:space="preserve">quản lý </w:t>
      </w:r>
      <w:r w:rsidR="00B35F9E">
        <w:rPr>
          <w:sz w:val="28"/>
          <w:szCs w:val="28"/>
          <w:lang w:val="nl-NL"/>
        </w:rPr>
        <w:t xml:space="preserve">kinh doanh tại chợ </w:t>
      </w:r>
      <w:r w:rsidR="00365651">
        <w:rPr>
          <w:sz w:val="28"/>
          <w:szCs w:val="28"/>
          <w:lang w:val="nl-NL"/>
        </w:rPr>
        <w:t xml:space="preserve">trình </w:t>
      </w:r>
      <w:r w:rsidR="00ED3771">
        <w:rPr>
          <w:sz w:val="28"/>
          <w:szCs w:val="28"/>
          <w:lang w:val="nl-NL"/>
        </w:rPr>
        <w:t>UBND thị xã</w:t>
      </w:r>
      <w:r w:rsidR="00365651">
        <w:rPr>
          <w:sz w:val="28"/>
          <w:szCs w:val="28"/>
          <w:lang w:val="nl-NL"/>
        </w:rPr>
        <w:t xml:space="preserve"> phê duyệt </w:t>
      </w:r>
      <w:r w:rsidR="00B35F9E">
        <w:rPr>
          <w:sz w:val="28"/>
          <w:szCs w:val="28"/>
          <w:lang w:val="nl-NL"/>
        </w:rPr>
        <w:t>để tổ chức thực hiện</w:t>
      </w:r>
      <w:r w:rsidR="004659F1">
        <w:rPr>
          <w:sz w:val="28"/>
          <w:szCs w:val="28"/>
          <w:lang w:val="nl-NL"/>
        </w:rPr>
        <w:t>.</w:t>
      </w:r>
    </w:p>
    <w:p w:rsidR="002B6A0B" w:rsidRPr="00956DE7" w:rsidRDefault="002B6A0B" w:rsidP="00956DE7">
      <w:pPr>
        <w:spacing w:before="80" w:line="360" w:lineRule="exact"/>
        <w:ind w:firstLine="720"/>
        <w:jc w:val="both"/>
        <w:rPr>
          <w:sz w:val="28"/>
          <w:szCs w:val="28"/>
          <w:lang w:val="nl-NL"/>
        </w:rPr>
      </w:pPr>
      <w:r w:rsidRPr="00956DE7">
        <w:rPr>
          <w:b/>
          <w:sz w:val="28"/>
          <w:szCs w:val="28"/>
          <w:lang w:val="nl-NL"/>
        </w:rPr>
        <w:t>Điều 3.</w:t>
      </w:r>
      <w:r w:rsidRPr="00956DE7">
        <w:rPr>
          <w:sz w:val="28"/>
          <w:szCs w:val="28"/>
          <w:lang w:val="nl-NL"/>
        </w:rPr>
        <w:t xml:space="preserve"> Quyết định này có hiệu lực thi hành kể từ ngày ký.</w:t>
      </w:r>
    </w:p>
    <w:p w:rsidR="002B6A0B" w:rsidRPr="00956DE7" w:rsidRDefault="002B6A0B" w:rsidP="00956DE7">
      <w:pPr>
        <w:spacing w:before="80" w:line="360" w:lineRule="exact"/>
        <w:ind w:firstLine="720"/>
        <w:jc w:val="both"/>
        <w:rPr>
          <w:sz w:val="28"/>
          <w:szCs w:val="28"/>
          <w:lang w:val="nl-NL"/>
        </w:rPr>
      </w:pPr>
      <w:r w:rsidRPr="00956DE7">
        <w:rPr>
          <w:b/>
          <w:sz w:val="28"/>
          <w:szCs w:val="28"/>
          <w:lang w:val="nl-NL"/>
        </w:rPr>
        <w:t xml:space="preserve">Điều 4. </w:t>
      </w:r>
      <w:r w:rsidRPr="00956DE7">
        <w:rPr>
          <w:sz w:val="28"/>
          <w:szCs w:val="28"/>
          <w:lang w:val="nl-NL"/>
        </w:rPr>
        <w:t xml:space="preserve">Chánh Văn phòng Hội đồng nhân dân và Ủy ban nhân dân thị xã, Trưởng </w:t>
      </w:r>
      <w:r w:rsidR="00AD5994">
        <w:rPr>
          <w:sz w:val="28"/>
          <w:szCs w:val="28"/>
          <w:lang w:val="nl-NL"/>
        </w:rPr>
        <w:t xml:space="preserve">phòng </w:t>
      </w:r>
      <w:r w:rsidRPr="00956DE7">
        <w:rPr>
          <w:sz w:val="28"/>
          <w:szCs w:val="28"/>
          <w:lang w:val="nl-NL"/>
        </w:rPr>
        <w:t>Tài chính - Kế hoạch,</w:t>
      </w:r>
      <w:r w:rsidR="008B38AF" w:rsidRPr="00956DE7">
        <w:rPr>
          <w:sz w:val="28"/>
          <w:szCs w:val="28"/>
          <w:lang w:val="nl-NL"/>
        </w:rPr>
        <w:t xml:space="preserve"> </w:t>
      </w:r>
      <w:r w:rsidR="005262DB" w:rsidRPr="00956DE7">
        <w:rPr>
          <w:sz w:val="28"/>
          <w:szCs w:val="28"/>
          <w:lang w:val="nl-NL"/>
        </w:rPr>
        <w:t xml:space="preserve">Trưởng </w:t>
      </w:r>
      <w:r w:rsidR="005262DB">
        <w:rPr>
          <w:sz w:val="28"/>
          <w:szCs w:val="28"/>
          <w:lang w:val="nl-NL"/>
        </w:rPr>
        <w:t xml:space="preserve">phòng </w:t>
      </w:r>
      <w:r w:rsidR="008B38AF" w:rsidRPr="00956DE7">
        <w:rPr>
          <w:sz w:val="28"/>
          <w:szCs w:val="28"/>
          <w:lang w:val="nl-NL"/>
        </w:rPr>
        <w:t>Kinh tế thị xã;</w:t>
      </w:r>
      <w:r w:rsidRPr="00956DE7">
        <w:rPr>
          <w:sz w:val="28"/>
          <w:szCs w:val="28"/>
          <w:lang w:val="nl-NL"/>
        </w:rPr>
        <w:t xml:space="preserve"> Chủ tịch UBND </w:t>
      </w:r>
      <w:r w:rsidR="008B38AF" w:rsidRPr="00956DE7">
        <w:rPr>
          <w:sz w:val="28"/>
          <w:szCs w:val="28"/>
          <w:lang w:val="nl-NL"/>
        </w:rPr>
        <w:t>xã Hương Toàn,</w:t>
      </w:r>
      <w:r w:rsidRPr="00956DE7">
        <w:rPr>
          <w:sz w:val="28"/>
          <w:szCs w:val="28"/>
        </w:rPr>
        <w:t xml:space="preserve"> </w:t>
      </w:r>
      <w:r w:rsidR="008B38AF" w:rsidRPr="00956DE7">
        <w:rPr>
          <w:sz w:val="28"/>
          <w:szCs w:val="28"/>
        </w:rPr>
        <w:t xml:space="preserve">Trưởng Ban quản lý chợ Hương Toàn </w:t>
      </w:r>
      <w:r w:rsidRPr="00956DE7">
        <w:rPr>
          <w:sz w:val="28"/>
          <w:szCs w:val="28"/>
          <w:lang w:val="nl-NL"/>
        </w:rPr>
        <w:t>và Thủ trưởng các đơn vị có liên quan chịu trách nhiệm thi hành Quyết định này./.</w:t>
      </w:r>
    </w:p>
    <w:tbl>
      <w:tblPr>
        <w:tblW w:w="9499" w:type="dxa"/>
        <w:tblLook w:val="01E0" w:firstRow="1" w:lastRow="1" w:firstColumn="1" w:lastColumn="1" w:noHBand="0" w:noVBand="0"/>
      </w:tblPr>
      <w:tblGrid>
        <w:gridCol w:w="5133"/>
        <w:gridCol w:w="4366"/>
      </w:tblGrid>
      <w:tr w:rsidR="002B6A0B" w:rsidRPr="00E379CD" w:rsidTr="005A34B2">
        <w:trPr>
          <w:trHeight w:val="759"/>
        </w:trPr>
        <w:tc>
          <w:tcPr>
            <w:tcW w:w="5133" w:type="dxa"/>
          </w:tcPr>
          <w:p w:rsidR="002B6A0B" w:rsidRPr="00E379CD" w:rsidRDefault="002B6A0B" w:rsidP="00A8450F">
            <w:pPr>
              <w:jc w:val="both"/>
              <w:rPr>
                <w:b/>
                <w:lang w:val="nl-NL"/>
              </w:rPr>
            </w:pPr>
            <w:r w:rsidRPr="00E379CD">
              <w:rPr>
                <w:b/>
                <w:i/>
                <w:lang w:val="nl-NL"/>
              </w:rPr>
              <w:t>Nơi nhận</w:t>
            </w:r>
            <w:r w:rsidRPr="00E379CD">
              <w:rPr>
                <w:b/>
                <w:lang w:val="nl-NL"/>
              </w:rPr>
              <w:t>:</w:t>
            </w:r>
          </w:p>
          <w:p w:rsidR="002B6A0B" w:rsidRPr="00E379CD" w:rsidRDefault="002B6A0B" w:rsidP="00A8450F">
            <w:pPr>
              <w:jc w:val="both"/>
              <w:rPr>
                <w:sz w:val="22"/>
                <w:szCs w:val="22"/>
                <w:lang w:val="nl-NL"/>
              </w:rPr>
            </w:pPr>
            <w:r w:rsidRPr="00E379CD">
              <w:rPr>
                <w:sz w:val="22"/>
                <w:szCs w:val="22"/>
                <w:lang w:val="nl-NL"/>
              </w:rPr>
              <w:t>- Như điều 4;</w:t>
            </w:r>
          </w:p>
          <w:p w:rsidR="002B6A0B" w:rsidRPr="00E379CD" w:rsidRDefault="002B6A0B" w:rsidP="00A8450F">
            <w:pPr>
              <w:jc w:val="both"/>
              <w:rPr>
                <w:sz w:val="22"/>
                <w:szCs w:val="22"/>
                <w:lang w:val="nl-NL"/>
              </w:rPr>
            </w:pPr>
            <w:r>
              <w:rPr>
                <w:sz w:val="22"/>
                <w:szCs w:val="22"/>
                <w:lang w:val="nl-NL"/>
              </w:rPr>
              <w:t>- CT, các P</w:t>
            </w:r>
            <w:r w:rsidRPr="00E379CD">
              <w:rPr>
                <w:sz w:val="22"/>
                <w:szCs w:val="22"/>
                <w:lang w:val="nl-NL"/>
              </w:rPr>
              <w:t>CT UBND thị xã;</w:t>
            </w:r>
          </w:p>
          <w:p w:rsidR="002B6A0B" w:rsidRPr="00E379CD" w:rsidRDefault="002B6A0B" w:rsidP="00A8450F">
            <w:pPr>
              <w:jc w:val="both"/>
              <w:rPr>
                <w:sz w:val="28"/>
                <w:szCs w:val="28"/>
              </w:rPr>
            </w:pPr>
            <w:r w:rsidRPr="00E379CD">
              <w:rPr>
                <w:sz w:val="22"/>
                <w:szCs w:val="22"/>
              </w:rPr>
              <w:t>- Lưu: VT.</w:t>
            </w:r>
          </w:p>
        </w:tc>
        <w:tc>
          <w:tcPr>
            <w:tcW w:w="4366" w:type="dxa"/>
          </w:tcPr>
          <w:p w:rsidR="002B6A0B" w:rsidRPr="00E379CD" w:rsidRDefault="002B6A0B" w:rsidP="00A8450F">
            <w:pPr>
              <w:jc w:val="center"/>
              <w:rPr>
                <w:b/>
                <w:sz w:val="28"/>
                <w:szCs w:val="28"/>
              </w:rPr>
            </w:pPr>
            <w:r>
              <w:rPr>
                <w:b/>
                <w:sz w:val="28"/>
                <w:szCs w:val="28"/>
              </w:rPr>
              <w:t>TM. ỦY</w:t>
            </w:r>
            <w:r w:rsidRPr="00E379CD">
              <w:rPr>
                <w:b/>
                <w:sz w:val="28"/>
                <w:szCs w:val="28"/>
              </w:rPr>
              <w:t xml:space="preserve"> BAN NHÂN DÂN</w:t>
            </w:r>
          </w:p>
          <w:p w:rsidR="002B6A0B" w:rsidRDefault="002B6A0B" w:rsidP="00A8450F">
            <w:pPr>
              <w:jc w:val="center"/>
              <w:rPr>
                <w:b/>
                <w:sz w:val="28"/>
                <w:szCs w:val="28"/>
              </w:rPr>
            </w:pPr>
            <w:r w:rsidRPr="00E379CD">
              <w:rPr>
                <w:b/>
                <w:sz w:val="28"/>
                <w:szCs w:val="28"/>
              </w:rPr>
              <w:t>CHỦ TỊCH</w:t>
            </w:r>
          </w:p>
          <w:p w:rsidR="002B6A0B" w:rsidRDefault="002B6A0B" w:rsidP="00A8450F">
            <w:pPr>
              <w:jc w:val="center"/>
              <w:rPr>
                <w:b/>
                <w:sz w:val="28"/>
                <w:szCs w:val="28"/>
              </w:rPr>
            </w:pPr>
          </w:p>
          <w:p w:rsidR="002B6A0B" w:rsidRDefault="002B6A0B" w:rsidP="00A8450F">
            <w:pPr>
              <w:jc w:val="center"/>
              <w:rPr>
                <w:b/>
                <w:sz w:val="28"/>
                <w:szCs w:val="28"/>
              </w:rPr>
            </w:pPr>
          </w:p>
          <w:p w:rsidR="002B6A0B" w:rsidRDefault="002B6A0B" w:rsidP="00A8450F">
            <w:pPr>
              <w:jc w:val="center"/>
              <w:rPr>
                <w:b/>
                <w:sz w:val="28"/>
                <w:szCs w:val="28"/>
              </w:rPr>
            </w:pPr>
          </w:p>
          <w:p w:rsidR="002B6A0B" w:rsidRPr="00A868C9" w:rsidRDefault="002B6A0B" w:rsidP="005A34B2">
            <w:pPr>
              <w:rPr>
                <w:b/>
                <w:sz w:val="28"/>
                <w:szCs w:val="28"/>
              </w:rPr>
            </w:pPr>
          </w:p>
        </w:tc>
      </w:tr>
    </w:tbl>
    <w:p w:rsidR="002B6A0B" w:rsidRDefault="002B6A0B" w:rsidP="00C82CCC">
      <w:pPr>
        <w:rPr>
          <w:b/>
          <w:bCs/>
          <w:color w:val="000000"/>
        </w:rPr>
        <w:sectPr w:rsidR="002B6A0B" w:rsidSect="005A34B2">
          <w:headerReference w:type="default" r:id="rId6"/>
          <w:pgSz w:w="11907" w:h="16840" w:code="9"/>
          <w:pgMar w:top="1021" w:right="1021" w:bottom="1021" w:left="1588" w:header="720" w:footer="720" w:gutter="0"/>
          <w:pgNumType w:start="1"/>
          <w:cols w:space="720"/>
          <w:titlePg/>
          <w:docGrid w:linePitch="360"/>
        </w:sectPr>
      </w:pPr>
    </w:p>
    <w:p w:rsidR="00CB14CB" w:rsidRDefault="00CB14CB"/>
    <w:sectPr w:rsidR="00CB1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A6" w:rsidRDefault="003E65A6">
      <w:r>
        <w:separator/>
      </w:r>
    </w:p>
  </w:endnote>
  <w:endnote w:type="continuationSeparator" w:id="0">
    <w:p w:rsidR="003E65A6" w:rsidRDefault="003E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A6" w:rsidRDefault="003E65A6">
      <w:r>
        <w:separator/>
      </w:r>
    </w:p>
  </w:footnote>
  <w:footnote w:type="continuationSeparator" w:id="0">
    <w:p w:rsidR="003E65A6" w:rsidRDefault="003E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2D" w:rsidRDefault="003E65A6">
    <w:pPr>
      <w:pStyle w:val="Header"/>
      <w:jc w:val="center"/>
    </w:pPr>
  </w:p>
  <w:p w:rsidR="00CB5F43" w:rsidRDefault="003E6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9D"/>
    <w:rsid w:val="00004DE9"/>
    <w:rsid w:val="00024784"/>
    <w:rsid w:val="0007449E"/>
    <w:rsid w:val="000B2237"/>
    <w:rsid w:val="000B344E"/>
    <w:rsid w:val="001020B4"/>
    <w:rsid w:val="00104CED"/>
    <w:rsid w:val="00131EDA"/>
    <w:rsid w:val="00145B81"/>
    <w:rsid w:val="00147308"/>
    <w:rsid w:val="001760E7"/>
    <w:rsid w:val="00185490"/>
    <w:rsid w:val="00185D2B"/>
    <w:rsid w:val="00191E72"/>
    <w:rsid w:val="001930FD"/>
    <w:rsid w:val="001A38ED"/>
    <w:rsid w:val="001B409D"/>
    <w:rsid w:val="001C38C7"/>
    <w:rsid w:val="00210548"/>
    <w:rsid w:val="00211EF6"/>
    <w:rsid w:val="002151B6"/>
    <w:rsid w:val="00217D67"/>
    <w:rsid w:val="00222137"/>
    <w:rsid w:val="002475A9"/>
    <w:rsid w:val="00273508"/>
    <w:rsid w:val="00282434"/>
    <w:rsid w:val="002B6A0B"/>
    <w:rsid w:val="002C68CB"/>
    <w:rsid w:val="002E398D"/>
    <w:rsid w:val="003238E5"/>
    <w:rsid w:val="0034767E"/>
    <w:rsid w:val="00365651"/>
    <w:rsid w:val="003A7F6F"/>
    <w:rsid w:val="003B402B"/>
    <w:rsid w:val="003E4571"/>
    <w:rsid w:val="003E65A6"/>
    <w:rsid w:val="004100C6"/>
    <w:rsid w:val="00412C90"/>
    <w:rsid w:val="004420A9"/>
    <w:rsid w:val="004659F1"/>
    <w:rsid w:val="0049440E"/>
    <w:rsid w:val="005262DB"/>
    <w:rsid w:val="00526761"/>
    <w:rsid w:val="00536C2F"/>
    <w:rsid w:val="00567E63"/>
    <w:rsid w:val="00593A3F"/>
    <w:rsid w:val="0059551D"/>
    <w:rsid w:val="00597FE3"/>
    <w:rsid w:val="005A34B2"/>
    <w:rsid w:val="005A711E"/>
    <w:rsid w:val="005B0025"/>
    <w:rsid w:val="005B41F1"/>
    <w:rsid w:val="005E1F56"/>
    <w:rsid w:val="005E5922"/>
    <w:rsid w:val="005F33E1"/>
    <w:rsid w:val="005F6445"/>
    <w:rsid w:val="00643EA8"/>
    <w:rsid w:val="00653F9D"/>
    <w:rsid w:val="00683B2D"/>
    <w:rsid w:val="006B050A"/>
    <w:rsid w:val="006C78BF"/>
    <w:rsid w:val="006D7DA6"/>
    <w:rsid w:val="006E4062"/>
    <w:rsid w:val="007062BE"/>
    <w:rsid w:val="00713439"/>
    <w:rsid w:val="0079714A"/>
    <w:rsid w:val="007A0148"/>
    <w:rsid w:val="007D21A1"/>
    <w:rsid w:val="007D3AE9"/>
    <w:rsid w:val="007F3587"/>
    <w:rsid w:val="007F40E9"/>
    <w:rsid w:val="00824DC8"/>
    <w:rsid w:val="00890760"/>
    <w:rsid w:val="008A299D"/>
    <w:rsid w:val="008B38AF"/>
    <w:rsid w:val="008C220F"/>
    <w:rsid w:val="008C5DB1"/>
    <w:rsid w:val="009177D6"/>
    <w:rsid w:val="00927F75"/>
    <w:rsid w:val="00956DE7"/>
    <w:rsid w:val="009D0B6E"/>
    <w:rsid w:val="009D5AEA"/>
    <w:rsid w:val="009E1C3D"/>
    <w:rsid w:val="00A07071"/>
    <w:rsid w:val="00A30EB6"/>
    <w:rsid w:val="00A417E9"/>
    <w:rsid w:val="00A5632E"/>
    <w:rsid w:val="00A76464"/>
    <w:rsid w:val="00A84796"/>
    <w:rsid w:val="00AA1345"/>
    <w:rsid w:val="00AB105E"/>
    <w:rsid w:val="00AB4E84"/>
    <w:rsid w:val="00AD5994"/>
    <w:rsid w:val="00AD6E8E"/>
    <w:rsid w:val="00AE5CF7"/>
    <w:rsid w:val="00AE6788"/>
    <w:rsid w:val="00AE7BBF"/>
    <w:rsid w:val="00AF34D3"/>
    <w:rsid w:val="00B35F9E"/>
    <w:rsid w:val="00B36432"/>
    <w:rsid w:val="00B54C2D"/>
    <w:rsid w:val="00B63F9C"/>
    <w:rsid w:val="00B66F1C"/>
    <w:rsid w:val="00B7399B"/>
    <w:rsid w:val="00BB7AF5"/>
    <w:rsid w:val="00BC5AC8"/>
    <w:rsid w:val="00BD0FDF"/>
    <w:rsid w:val="00BE1C7C"/>
    <w:rsid w:val="00BE2343"/>
    <w:rsid w:val="00BF4FF9"/>
    <w:rsid w:val="00C00479"/>
    <w:rsid w:val="00C115AA"/>
    <w:rsid w:val="00C12E48"/>
    <w:rsid w:val="00C160DF"/>
    <w:rsid w:val="00C43520"/>
    <w:rsid w:val="00C65C13"/>
    <w:rsid w:val="00C82CCC"/>
    <w:rsid w:val="00CB14CB"/>
    <w:rsid w:val="00CE4664"/>
    <w:rsid w:val="00D155BF"/>
    <w:rsid w:val="00D42935"/>
    <w:rsid w:val="00D43620"/>
    <w:rsid w:val="00D826F4"/>
    <w:rsid w:val="00D86971"/>
    <w:rsid w:val="00DA1D81"/>
    <w:rsid w:val="00DD6F1D"/>
    <w:rsid w:val="00DE7DF4"/>
    <w:rsid w:val="00E017DA"/>
    <w:rsid w:val="00E12785"/>
    <w:rsid w:val="00E1643E"/>
    <w:rsid w:val="00E238E6"/>
    <w:rsid w:val="00E401F9"/>
    <w:rsid w:val="00E440C4"/>
    <w:rsid w:val="00E505C0"/>
    <w:rsid w:val="00E60D2D"/>
    <w:rsid w:val="00E6348E"/>
    <w:rsid w:val="00E745BA"/>
    <w:rsid w:val="00E75F2B"/>
    <w:rsid w:val="00E83C4C"/>
    <w:rsid w:val="00E8542E"/>
    <w:rsid w:val="00EB7425"/>
    <w:rsid w:val="00ED3771"/>
    <w:rsid w:val="00EE264D"/>
    <w:rsid w:val="00EF632B"/>
    <w:rsid w:val="00F3061B"/>
    <w:rsid w:val="00F4536B"/>
    <w:rsid w:val="00F6162E"/>
    <w:rsid w:val="00F62A0C"/>
    <w:rsid w:val="00F758B6"/>
    <w:rsid w:val="00FC3A87"/>
    <w:rsid w:val="00FD0CD4"/>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B7F1645-D01F-4BF4-A12D-7EFA01D6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050A"/>
    <w:pPr>
      <w:keepNext/>
      <w:jc w:val="center"/>
      <w:outlineLvl w:val="0"/>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link w:val="05NidungVBChar"/>
    <w:rsid w:val="002B6A0B"/>
    <w:pPr>
      <w:widowControl w:val="0"/>
      <w:spacing w:after="120" w:line="400" w:lineRule="atLeast"/>
      <w:ind w:firstLine="567"/>
      <w:jc w:val="both"/>
    </w:pPr>
    <w:rPr>
      <w:sz w:val="28"/>
      <w:szCs w:val="28"/>
    </w:rPr>
  </w:style>
  <w:style w:type="character" w:customStyle="1" w:styleId="05NidungVBChar">
    <w:name w:val="05 Nội dung VB Char"/>
    <w:link w:val="05NidungVB"/>
    <w:rsid w:val="002B6A0B"/>
    <w:rPr>
      <w:rFonts w:ascii="Times New Roman" w:eastAsia="Times New Roman" w:hAnsi="Times New Roman" w:cs="Times New Roman"/>
      <w:sz w:val="28"/>
      <w:szCs w:val="28"/>
    </w:rPr>
  </w:style>
  <w:style w:type="paragraph" w:styleId="Header">
    <w:name w:val="header"/>
    <w:basedOn w:val="Normal"/>
    <w:link w:val="HeaderChar"/>
    <w:uiPriority w:val="99"/>
    <w:rsid w:val="002B6A0B"/>
    <w:pPr>
      <w:tabs>
        <w:tab w:val="center" w:pos="4680"/>
        <w:tab w:val="right" w:pos="9360"/>
      </w:tabs>
    </w:pPr>
  </w:style>
  <w:style w:type="character" w:customStyle="1" w:styleId="HeaderChar">
    <w:name w:val="Header Char"/>
    <w:basedOn w:val="DefaultParagraphFont"/>
    <w:link w:val="Header"/>
    <w:uiPriority w:val="99"/>
    <w:rsid w:val="002B6A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DC8"/>
    <w:rPr>
      <w:rFonts w:ascii="Tahoma" w:hAnsi="Tahoma" w:cs="Tahoma"/>
      <w:sz w:val="16"/>
      <w:szCs w:val="16"/>
    </w:rPr>
  </w:style>
  <w:style w:type="character" w:customStyle="1" w:styleId="BalloonTextChar">
    <w:name w:val="Balloon Text Char"/>
    <w:basedOn w:val="DefaultParagraphFont"/>
    <w:link w:val="BalloonText"/>
    <w:uiPriority w:val="99"/>
    <w:semiHidden/>
    <w:rsid w:val="00824DC8"/>
    <w:rPr>
      <w:rFonts w:ascii="Tahoma" w:eastAsia="Times New Roman" w:hAnsi="Tahoma" w:cs="Tahoma"/>
      <w:sz w:val="16"/>
      <w:szCs w:val="16"/>
    </w:rPr>
  </w:style>
  <w:style w:type="paragraph" w:styleId="ListParagraph">
    <w:name w:val="List Paragraph"/>
    <w:basedOn w:val="Normal"/>
    <w:uiPriority w:val="34"/>
    <w:qFormat/>
    <w:rsid w:val="006E4062"/>
    <w:pPr>
      <w:ind w:left="720"/>
      <w:contextualSpacing/>
    </w:pPr>
  </w:style>
  <w:style w:type="character" w:customStyle="1" w:styleId="Heading1Char">
    <w:name w:val="Heading 1 Char"/>
    <w:basedOn w:val="DefaultParagraphFont"/>
    <w:link w:val="Heading1"/>
    <w:rsid w:val="006B050A"/>
    <w:rPr>
      <w:rFonts w:ascii="VNtimes new roman" w:eastAsia="Times New Roman" w:hAnsi="VNtimes new roman" w:cs="Times New Roman"/>
      <w:b/>
      <w:sz w:val="26"/>
      <w:szCs w:val="20"/>
    </w:rPr>
  </w:style>
  <w:style w:type="paragraph" w:styleId="NormalWeb">
    <w:name w:val="Normal (Web)"/>
    <w:basedOn w:val="Normal"/>
    <w:rsid w:val="00E60D2D"/>
    <w:pPr>
      <w:spacing w:before="100" w:beforeAutospacing="1" w:after="100" w:afterAutospacing="1"/>
    </w:pPr>
  </w:style>
  <w:style w:type="character" w:styleId="Hyperlink">
    <w:name w:val="Hyperlink"/>
    <w:basedOn w:val="DefaultParagraphFont"/>
    <w:uiPriority w:val="99"/>
    <w:semiHidden/>
    <w:unhideWhenUsed/>
    <w:rsid w:val="006D7DA6"/>
    <w:rPr>
      <w:color w:val="0000FF"/>
      <w:u w:val="single"/>
    </w:rPr>
  </w:style>
  <w:style w:type="character" w:styleId="FollowedHyperlink">
    <w:name w:val="FollowedHyperlink"/>
    <w:basedOn w:val="DefaultParagraphFont"/>
    <w:uiPriority w:val="99"/>
    <w:semiHidden/>
    <w:unhideWhenUsed/>
    <w:rsid w:val="006D7DA6"/>
    <w:rPr>
      <w:color w:val="800080"/>
      <w:u w:val="single"/>
    </w:rPr>
  </w:style>
  <w:style w:type="paragraph" w:customStyle="1" w:styleId="xl63">
    <w:name w:val="xl63"/>
    <w:basedOn w:val="Normal"/>
    <w:rsid w:val="006D7DA6"/>
    <w:pPr>
      <w:shd w:val="clear" w:color="000000" w:fill="FFFFFF"/>
      <w:spacing w:before="100" w:beforeAutospacing="1" w:after="100" w:afterAutospacing="1"/>
    </w:pPr>
    <w:rPr>
      <w:sz w:val="28"/>
      <w:szCs w:val="28"/>
    </w:rPr>
  </w:style>
  <w:style w:type="paragraph" w:customStyle="1" w:styleId="xl64">
    <w:name w:val="xl64"/>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65">
    <w:name w:val="xl65"/>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66">
    <w:name w:val="xl66"/>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67">
    <w:name w:val="xl67"/>
    <w:basedOn w:val="Normal"/>
    <w:rsid w:val="006D7DA6"/>
    <w:pPr>
      <w:shd w:val="clear" w:color="000000" w:fill="FFFFFF"/>
      <w:spacing w:before="100" w:beforeAutospacing="1" w:after="100" w:afterAutospacing="1"/>
    </w:pPr>
    <w:rPr>
      <w:sz w:val="28"/>
      <w:szCs w:val="28"/>
    </w:rPr>
  </w:style>
  <w:style w:type="paragraph" w:customStyle="1" w:styleId="xl68">
    <w:name w:val="xl68"/>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69">
    <w:name w:val="xl69"/>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70">
    <w:name w:val="xl70"/>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1">
    <w:name w:val="xl71"/>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72">
    <w:name w:val="xl72"/>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73">
    <w:name w:val="xl73"/>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4">
    <w:name w:val="xl74"/>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8"/>
      <w:szCs w:val="28"/>
    </w:rPr>
  </w:style>
  <w:style w:type="paragraph" w:customStyle="1" w:styleId="xl75">
    <w:name w:val="xl75"/>
    <w:basedOn w:val="Normal"/>
    <w:rsid w:val="006D7DA6"/>
    <w:pPr>
      <w:shd w:val="clear" w:color="000000" w:fill="FFFFFF"/>
      <w:spacing w:before="100" w:beforeAutospacing="1" w:after="100" w:afterAutospacing="1"/>
    </w:pPr>
    <w:rPr>
      <w:b/>
      <w:bCs/>
      <w:sz w:val="28"/>
      <w:szCs w:val="28"/>
    </w:rPr>
  </w:style>
  <w:style w:type="paragraph" w:customStyle="1" w:styleId="xl76">
    <w:name w:val="xl76"/>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8"/>
      <w:szCs w:val="28"/>
    </w:rPr>
  </w:style>
  <w:style w:type="paragraph" w:customStyle="1" w:styleId="xl77">
    <w:name w:val="xl77"/>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78">
    <w:name w:val="xl78"/>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79">
    <w:name w:val="xl79"/>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8"/>
      <w:szCs w:val="28"/>
    </w:rPr>
  </w:style>
  <w:style w:type="paragraph" w:customStyle="1" w:styleId="xl80">
    <w:name w:val="xl80"/>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81">
    <w:name w:val="xl81"/>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82">
    <w:name w:val="xl82"/>
    <w:basedOn w:val="Normal"/>
    <w:rsid w:val="006D7DA6"/>
    <w:pPr>
      <w:shd w:val="clear" w:color="000000" w:fill="FFFFFF"/>
      <w:spacing w:before="100" w:beforeAutospacing="1" w:after="100" w:afterAutospacing="1"/>
      <w:jc w:val="right"/>
    </w:pPr>
    <w:rPr>
      <w:sz w:val="28"/>
      <w:szCs w:val="28"/>
    </w:rPr>
  </w:style>
  <w:style w:type="paragraph" w:customStyle="1" w:styleId="xl83">
    <w:name w:val="xl83"/>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84">
    <w:name w:val="xl84"/>
    <w:basedOn w:val="Normal"/>
    <w:rsid w:val="006D7DA6"/>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8"/>
      <w:szCs w:val="28"/>
    </w:rPr>
  </w:style>
  <w:style w:type="paragraph" w:customStyle="1" w:styleId="xl85">
    <w:name w:val="xl85"/>
    <w:basedOn w:val="Normal"/>
    <w:rsid w:val="006D7DA6"/>
    <w:pPr>
      <w:shd w:val="clear" w:color="000000" w:fill="FFFFFF"/>
      <w:spacing w:before="100" w:beforeAutospacing="1" w:after="100" w:afterAutospacing="1"/>
      <w:jc w:val="center"/>
    </w:pPr>
    <w:rPr>
      <w:sz w:val="28"/>
      <w:szCs w:val="28"/>
    </w:rPr>
  </w:style>
  <w:style w:type="paragraph" w:customStyle="1" w:styleId="xl86">
    <w:name w:val="xl86"/>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7">
    <w:name w:val="xl87"/>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8">
    <w:name w:val="xl88"/>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89">
    <w:name w:val="xl89"/>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0">
    <w:name w:val="xl90"/>
    <w:basedOn w:val="Normal"/>
    <w:rsid w:val="006D7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Normal"/>
    <w:rsid w:val="006D7DA6"/>
    <w:pPr>
      <w:shd w:val="clear" w:color="000000" w:fill="FFFFFF"/>
      <w:spacing w:before="100" w:beforeAutospacing="1" w:after="100" w:afterAutospacing="1"/>
      <w:jc w:val="center"/>
    </w:pPr>
    <w:rPr>
      <w:b/>
      <w:bCs/>
      <w:color w:val="000000"/>
      <w:sz w:val="28"/>
      <w:szCs w:val="28"/>
    </w:rPr>
  </w:style>
  <w:style w:type="paragraph" w:customStyle="1" w:styleId="xl92">
    <w:name w:val="xl92"/>
    <w:basedOn w:val="Normal"/>
    <w:rsid w:val="006D7DA6"/>
    <w:pPr>
      <w:shd w:val="clear" w:color="000000" w:fill="FFFFFF"/>
      <w:spacing w:before="100" w:beforeAutospacing="1" w:after="100" w:afterAutospacing="1"/>
      <w:jc w:val="center"/>
    </w:pPr>
    <w:rPr>
      <w:b/>
      <w:bCs/>
      <w:color w:val="000000"/>
      <w:sz w:val="28"/>
      <w:szCs w:val="28"/>
      <w:u w:val="single"/>
    </w:rPr>
  </w:style>
  <w:style w:type="paragraph" w:customStyle="1" w:styleId="xl93">
    <w:name w:val="xl93"/>
    <w:basedOn w:val="Normal"/>
    <w:rsid w:val="006D7D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4">
    <w:name w:val="xl94"/>
    <w:basedOn w:val="Normal"/>
    <w:rsid w:val="006D7D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5">
    <w:name w:val="xl95"/>
    <w:basedOn w:val="Normal"/>
    <w:rsid w:val="006D7DA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6">
    <w:name w:val="xl96"/>
    <w:basedOn w:val="Normal"/>
    <w:rsid w:val="006D7DA6"/>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7">
    <w:name w:val="xl97"/>
    <w:basedOn w:val="Normal"/>
    <w:rsid w:val="006D7D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8">
    <w:name w:val="xl98"/>
    <w:basedOn w:val="Normal"/>
    <w:rsid w:val="006D7D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9">
    <w:name w:val="xl99"/>
    <w:basedOn w:val="Normal"/>
    <w:rsid w:val="006D7D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0">
    <w:name w:val="xl100"/>
    <w:basedOn w:val="Normal"/>
    <w:rsid w:val="006D7DA6"/>
    <w:pPr>
      <w:shd w:val="clear" w:color="000000" w:fill="FFFFFF"/>
      <w:spacing w:before="100" w:beforeAutospacing="1" w:after="100" w:afterAutospacing="1"/>
      <w:jc w:val="center"/>
    </w:pPr>
    <w:rPr>
      <w:i/>
      <w:iCs/>
      <w:color w:val="000000"/>
      <w:sz w:val="26"/>
      <w:szCs w:val="26"/>
    </w:rPr>
  </w:style>
  <w:style w:type="paragraph" w:customStyle="1" w:styleId="xl101">
    <w:name w:val="xl101"/>
    <w:basedOn w:val="Normal"/>
    <w:rsid w:val="006D7DA6"/>
    <w:pPr>
      <w:pBdr>
        <w:bottom w:val="single" w:sz="4" w:space="0" w:color="auto"/>
      </w:pBdr>
      <w:shd w:val="clear" w:color="000000" w:fill="FFFFFF"/>
      <w:spacing w:before="100" w:beforeAutospacing="1" w:after="100" w:afterAutospacing="1"/>
      <w:jc w:val="center"/>
      <w:textAlignment w:val="top"/>
    </w:pPr>
    <w:rPr>
      <w:b/>
      <w:bCs/>
      <w:color w:val="000000"/>
      <w:sz w:val="28"/>
      <w:szCs w:val="28"/>
    </w:rPr>
  </w:style>
  <w:style w:type="paragraph" w:customStyle="1" w:styleId="xl102">
    <w:name w:val="xl102"/>
    <w:basedOn w:val="Normal"/>
    <w:rsid w:val="006D7D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3">
    <w:name w:val="xl103"/>
    <w:basedOn w:val="Normal"/>
    <w:rsid w:val="006D7D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4">
    <w:name w:val="xl104"/>
    <w:basedOn w:val="Normal"/>
    <w:rsid w:val="006D7DA6"/>
    <w:pPr>
      <w:pBdr>
        <w:top w:val="single" w:sz="4" w:space="0" w:color="auto"/>
      </w:pBdr>
      <w:shd w:val="clear" w:color="000000" w:fill="FFFFFF"/>
      <w:spacing w:before="100" w:beforeAutospacing="1" w:after="100" w:afterAutospacing="1"/>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0621">
      <w:bodyDiv w:val="1"/>
      <w:marLeft w:val="0"/>
      <w:marRight w:val="0"/>
      <w:marTop w:val="0"/>
      <w:marBottom w:val="0"/>
      <w:divBdr>
        <w:top w:val="none" w:sz="0" w:space="0" w:color="auto"/>
        <w:left w:val="none" w:sz="0" w:space="0" w:color="auto"/>
        <w:bottom w:val="none" w:sz="0" w:space="0" w:color="auto"/>
        <w:right w:val="none" w:sz="0" w:space="0" w:color="auto"/>
      </w:divBdr>
    </w:div>
    <w:div w:id="397822394">
      <w:bodyDiv w:val="1"/>
      <w:marLeft w:val="0"/>
      <w:marRight w:val="0"/>
      <w:marTop w:val="0"/>
      <w:marBottom w:val="0"/>
      <w:divBdr>
        <w:top w:val="none" w:sz="0" w:space="0" w:color="auto"/>
        <w:left w:val="none" w:sz="0" w:space="0" w:color="auto"/>
        <w:bottom w:val="none" w:sz="0" w:space="0" w:color="auto"/>
        <w:right w:val="none" w:sz="0" w:space="0" w:color="auto"/>
      </w:divBdr>
    </w:div>
    <w:div w:id="837964245">
      <w:bodyDiv w:val="1"/>
      <w:marLeft w:val="0"/>
      <w:marRight w:val="0"/>
      <w:marTop w:val="0"/>
      <w:marBottom w:val="0"/>
      <w:divBdr>
        <w:top w:val="none" w:sz="0" w:space="0" w:color="auto"/>
        <w:left w:val="none" w:sz="0" w:space="0" w:color="auto"/>
        <w:bottom w:val="none" w:sz="0" w:space="0" w:color="auto"/>
        <w:right w:val="none" w:sz="0" w:space="0" w:color="auto"/>
      </w:divBdr>
    </w:div>
    <w:div w:id="1319261587">
      <w:bodyDiv w:val="1"/>
      <w:marLeft w:val="0"/>
      <w:marRight w:val="0"/>
      <w:marTop w:val="0"/>
      <w:marBottom w:val="0"/>
      <w:divBdr>
        <w:top w:val="none" w:sz="0" w:space="0" w:color="auto"/>
        <w:left w:val="none" w:sz="0" w:space="0" w:color="auto"/>
        <w:bottom w:val="none" w:sz="0" w:space="0" w:color="auto"/>
        <w:right w:val="none" w:sz="0" w:space="0" w:color="auto"/>
      </w:divBdr>
    </w:div>
    <w:div w:id="15760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cp:lastPrinted>2024-01-24T01:17:00Z</cp:lastPrinted>
  <dcterms:created xsi:type="dcterms:W3CDTF">2024-01-31T02:56:00Z</dcterms:created>
  <dcterms:modified xsi:type="dcterms:W3CDTF">2024-02-07T02:33:00Z</dcterms:modified>
</cp:coreProperties>
</file>